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BA1BA" w14:textId="77777777" w:rsidR="00464DA2" w:rsidRDefault="00464DA2">
      <w:pPr>
        <w:spacing w:after="0" w:line="240" w:lineRule="auto"/>
        <w:rPr>
          <w:rFonts w:ascii="Times New Roman" w:eastAsia="Times New Roman" w:hAnsi="Times New Roman" w:cs="Times New Roman"/>
          <w:sz w:val="24"/>
        </w:rPr>
      </w:pPr>
    </w:p>
    <w:p w14:paraId="345862D8" w14:textId="77777777" w:rsidR="00464DA2" w:rsidRPr="002F5426" w:rsidRDefault="000D599E">
      <w:pPr>
        <w:spacing w:after="0" w:line="240" w:lineRule="auto"/>
        <w:jc w:val="center"/>
        <w:rPr>
          <w:rFonts w:ascii="Arial" w:eastAsia="Arial" w:hAnsi="Arial" w:cs="Arial"/>
          <w:b/>
          <w:color w:val="000000"/>
          <w:sz w:val="24"/>
        </w:rPr>
      </w:pPr>
      <w:r w:rsidRPr="002F5426">
        <w:rPr>
          <w:rFonts w:ascii="Arial" w:eastAsia="Arial" w:hAnsi="Arial" w:cs="Arial"/>
          <w:b/>
          <w:color w:val="000000"/>
          <w:sz w:val="24"/>
        </w:rPr>
        <w:t xml:space="preserve">Mindig van </w:t>
      </w:r>
      <w:proofErr w:type="spellStart"/>
      <w:r w:rsidRPr="002F5426">
        <w:rPr>
          <w:rFonts w:ascii="Arial" w:eastAsia="Arial" w:hAnsi="Arial" w:cs="Arial"/>
          <w:b/>
          <w:color w:val="000000"/>
          <w:sz w:val="24"/>
        </w:rPr>
        <w:t>újraszületés</w:t>
      </w:r>
      <w:proofErr w:type="spellEnd"/>
    </w:p>
    <w:p w14:paraId="3DD4BF20" w14:textId="77777777" w:rsidR="009547C8" w:rsidRDefault="009547C8">
      <w:pPr>
        <w:spacing w:after="0" w:line="240" w:lineRule="auto"/>
        <w:jc w:val="center"/>
        <w:rPr>
          <w:rFonts w:ascii="Arial" w:eastAsia="Arial" w:hAnsi="Arial" w:cs="Arial"/>
          <w:b/>
          <w:color w:val="000000"/>
          <w:sz w:val="24"/>
          <w:u w:val="single"/>
        </w:rPr>
      </w:pPr>
    </w:p>
    <w:p w14:paraId="25B5137B" w14:textId="5690862E" w:rsidR="009547C8" w:rsidRDefault="009547C8">
      <w:pPr>
        <w:spacing w:after="0" w:line="240" w:lineRule="auto"/>
        <w:jc w:val="center"/>
        <w:rPr>
          <w:rFonts w:ascii="Arial" w:eastAsia="Arial" w:hAnsi="Arial" w:cs="Arial"/>
          <w:b/>
          <w:color w:val="000000"/>
        </w:rPr>
      </w:pPr>
      <w:r w:rsidRPr="009547C8">
        <w:rPr>
          <w:rFonts w:ascii="Arial" w:eastAsia="Arial" w:hAnsi="Arial" w:cs="Arial"/>
          <w:b/>
          <w:color w:val="000000"/>
        </w:rPr>
        <w:t xml:space="preserve">Tim </w:t>
      </w:r>
      <w:proofErr w:type="spellStart"/>
      <w:r w:rsidRPr="009547C8">
        <w:rPr>
          <w:rFonts w:ascii="Arial" w:eastAsia="Arial" w:hAnsi="Arial" w:cs="Arial"/>
          <w:b/>
          <w:color w:val="000000"/>
        </w:rPr>
        <w:t>Wyatt</w:t>
      </w:r>
      <w:proofErr w:type="spellEnd"/>
      <w:r w:rsidR="002F5426">
        <w:rPr>
          <w:rFonts w:ascii="Arial" w:eastAsia="Arial" w:hAnsi="Arial" w:cs="Arial"/>
          <w:b/>
          <w:color w:val="000000"/>
        </w:rPr>
        <w:t xml:space="preserve"> cikke</w:t>
      </w:r>
    </w:p>
    <w:p w14:paraId="3D19C823" w14:textId="77777777" w:rsidR="002F5426" w:rsidRDefault="002F5426">
      <w:pPr>
        <w:spacing w:after="0" w:line="240" w:lineRule="auto"/>
        <w:jc w:val="center"/>
        <w:rPr>
          <w:rFonts w:ascii="Arial" w:eastAsia="Arial" w:hAnsi="Arial" w:cs="Arial"/>
          <w:bCs/>
          <w:color w:val="000000"/>
        </w:rPr>
      </w:pPr>
    </w:p>
    <w:p w14:paraId="0178668F" w14:textId="01A1F3FC" w:rsidR="002F5426" w:rsidRPr="002F5426" w:rsidRDefault="002F5426">
      <w:pPr>
        <w:spacing w:after="0" w:line="240" w:lineRule="auto"/>
        <w:jc w:val="center"/>
        <w:rPr>
          <w:rFonts w:ascii="Arial" w:eastAsia="Arial" w:hAnsi="Arial" w:cs="Arial"/>
          <w:bCs/>
          <w:color w:val="000000"/>
        </w:rPr>
      </w:pPr>
      <w:r>
        <w:rPr>
          <w:rFonts w:ascii="Arial" w:eastAsia="Arial" w:hAnsi="Arial" w:cs="Arial"/>
          <w:bCs/>
          <w:color w:val="000000"/>
        </w:rPr>
        <w:t>Fordította: Szabó Lilla</w:t>
      </w:r>
    </w:p>
    <w:p w14:paraId="2EB91BE5" w14:textId="77777777" w:rsidR="00464DA2" w:rsidRDefault="00464DA2">
      <w:pPr>
        <w:spacing w:after="0" w:line="240" w:lineRule="auto"/>
        <w:jc w:val="center"/>
        <w:rPr>
          <w:rFonts w:ascii="Times New Roman" w:eastAsia="Times New Roman" w:hAnsi="Times New Roman" w:cs="Times New Roman"/>
          <w:sz w:val="24"/>
        </w:rPr>
      </w:pPr>
    </w:p>
    <w:p w14:paraId="0E6FDB3D" w14:textId="77777777" w:rsidR="00464DA2" w:rsidRDefault="00464DA2">
      <w:pPr>
        <w:spacing w:after="0" w:line="240" w:lineRule="auto"/>
        <w:rPr>
          <w:rFonts w:ascii="Times New Roman" w:eastAsia="Times New Roman" w:hAnsi="Times New Roman" w:cs="Times New Roman"/>
          <w:sz w:val="24"/>
        </w:rPr>
      </w:pPr>
    </w:p>
    <w:p w14:paraId="743A6BBA" w14:textId="34C8D74F"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 xml:space="preserve">A történelem hosszú és kacskaringós folyosóin át a legtöbb kultúra hitt valamiféle </w:t>
      </w:r>
      <w:proofErr w:type="spellStart"/>
      <w:r>
        <w:rPr>
          <w:rFonts w:ascii="Arial" w:eastAsia="Arial" w:hAnsi="Arial" w:cs="Arial"/>
          <w:color w:val="000000"/>
        </w:rPr>
        <w:t>újraszületésben</w:t>
      </w:r>
      <w:proofErr w:type="spellEnd"/>
      <w:r>
        <w:rPr>
          <w:rFonts w:ascii="Arial" w:eastAsia="Arial" w:hAnsi="Arial" w:cs="Arial"/>
          <w:color w:val="000000"/>
        </w:rPr>
        <w:t xml:space="preserve"> vagy </w:t>
      </w:r>
      <w:proofErr w:type="spellStart"/>
      <w:r>
        <w:rPr>
          <w:rFonts w:ascii="Arial" w:eastAsia="Arial" w:hAnsi="Arial" w:cs="Arial"/>
          <w:color w:val="000000"/>
        </w:rPr>
        <w:t>újratestesülésben</w:t>
      </w:r>
      <w:proofErr w:type="spellEnd"/>
      <w:r>
        <w:rPr>
          <w:rFonts w:ascii="Arial" w:eastAsia="Arial" w:hAnsi="Arial" w:cs="Arial"/>
          <w:color w:val="000000"/>
        </w:rPr>
        <w:t>.</w:t>
      </w:r>
    </w:p>
    <w:p w14:paraId="0043C419"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A reinkarnáció tagadása jelenleg Nyugaton széles körben elterjedt, ám ez csak egy időleges visszautasítása</w:t>
      </w:r>
      <w:r>
        <w:rPr>
          <w:rFonts w:ascii="Times New Roman" w:eastAsia="Times New Roman" w:hAnsi="Times New Roman" w:cs="Times New Roman"/>
          <w:sz w:val="24"/>
        </w:rPr>
        <w:t xml:space="preserve"> </w:t>
      </w:r>
      <w:r>
        <w:rPr>
          <w:rFonts w:ascii="Arial" w:eastAsia="Arial" w:hAnsi="Arial" w:cs="Arial"/>
          <w:color w:val="000000"/>
        </w:rPr>
        <w:t>eme időtlen igazság szentségének.</w:t>
      </w:r>
    </w:p>
    <w:p w14:paraId="42C69A92" w14:textId="1873B7AF"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A durva anyagiasság és a cinikus tudomány kombinációja, valamint a halálról szóló álhírek - ezzel házal a három ábrahámi vallás: a kereszténység, a zsidó vallás és az iszlám</w:t>
      </w:r>
      <w:r w:rsidR="002F5426">
        <w:rPr>
          <w:rFonts w:ascii="Arial" w:eastAsia="Arial" w:hAnsi="Arial" w:cs="Arial"/>
          <w:color w:val="000000"/>
        </w:rPr>
        <w:t xml:space="preserve"> </w:t>
      </w:r>
      <w:proofErr w:type="gramStart"/>
      <w:r w:rsidR="002F5426">
        <w:rPr>
          <w:rFonts w:ascii="Arial" w:eastAsia="Arial" w:hAnsi="Arial" w:cs="Arial"/>
          <w:color w:val="000000"/>
        </w:rPr>
        <w:t>-</w:t>
      </w:r>
      <w:r>
        <w:rPr>
          <w:rFonts w:ascii="Arial" w:eastAsia="Arial" w:hAnsi="Arial" w:cs="Arial"/>
          <w:color w:val="000000"/>
        </w:rPr>
        <w:t xml:space="preserve">  elátkozottként</w:t>
      </w:r>
      <w:proofErr w:type="gramEnd"/>
      <w:r>
        <w:rPr>
          <w:rFonts w:ascii="Arial" w:eastAsia="Arial" w:hAnsi="Arial" w:cs="Arial"/>
          <w:color w:val="000000"/>
        </w:rPr>
        <w:t xml:space="preserve"> tüntetik fel az Ősi Bölcsesség tanításainak ezen szeletét.</w:t>
      </w:r>
    </w:p>
    <w:p w14:paraId="5824A250"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E nagymértékű tagadás ellenére mégis egy állandó és időnként drámai emelkedés volt tapasztalható azon európai emberek számában és még inkább Észak-Amerikában, akik valójában hisznek a reinkarnációban.</w:t>
      </w:r>
    </w:p>
    <w:p w14:paraId="4480FB1F" w14:textId="2A5A7FF4"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A legutóbbi felmérések adatai szerint ez a szám az emberek negyede és harmada között helyezkedik el, mely rendkívül jelentős.</w:t>
      </w:r>
      <w:r>
        <w:rPr>
          <w:rFonts w:ascii="Times New Roman" w:eastAsia="Times New Roman" w:hAnsi="Times New Roman" w:cs="Times New Roman"/>
          <w:sz w:val="24"/>
        </w:rPr>
        <w:t xml:space="preserve"> </w:t>
      </w:r>
      <w:r>
        <w:rPr>
          <w:rFonts w:ascii="Arial" w:eastAsia="Arial" w:hAnsi="Arial" w:cs="Arial"/>
          <w:color w:val="000000"/>
        </w:rPr>
        <w:t>Fél évszázada ez az arány sokkal kisebb volt.</w:t>
      </w:r>
      <w:r>
        <w:rPr>
          <w:rFonts w:ascii="Times New Roman" w:eastAsia="Times New Roman" w:hAnsi="Times New Roman" w:cs="Times New Roman"/>
          <w:sz w:val="24"/>
        </w:rPr>
        <w:t xml:space="preserve"> </w:t>
      </w:r>
      <w:proofErr w:type="spellStart"/>
      <w:r>
        <w:rPr>
          <w:rFonts w:ascii="Arial" w:eastAsia="Arial" w:hAnsi="Arial" w:cs="Arial"/>
          <w:color w:val="000000"/>
        </w:rPr>
        <w:t>Újraszületés</w:t>
      </w:r>
      <w:proofErr w:type="spellEnd"/>
      <w:r>
        <w:rPr>
          <w:rFonts w:ascii="Arial" w:eastAsia="Arial" w:hAnsi="Arial" w:cs="Arial"/>
          <w:color w:val="000000"/>
        </w:rPr>
        <w:t>, újra megtestesülés, lélekvándorlás és a hasonló koncepciók természetesen már évezredek óta mélyen be voltak </w:t>
      </w:r>
      <w:proofErr w:type="spellStart"/>
      <w:r>
        <w:rPr>
          <w:rFonts w:ascii="Arial" w:eastAsia="Arial" w:hAnsi="Arial" w:cs="Arial"/>
          <w:color w:val="000000"/>
        </w:rPr>
        <w:t>ágyazódva</w:t>
      </w:r>
      <w:proofErr w:type="spellEnd"/>
      <w:r>
        <w:rPr>
          <w:rFonts w:ascii="Arial" w:eastAsia="Arial" w:hAnsi="Arial" w:cs="Arial"/>
          <w:color w:val="000000"/>
        </w:rPr>
        <w:t xml:space="preserve"> a keleti világszemléletbe a hinduizmusnak és a buddhizmusnak köszönhetően.</w:t>
      </w:r>
    </w:p>
    <w:p w14:paraId="232EA26A"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Talán a Covid-19 és más krízisek, melyekkel a világnak szembe kell néznie, bizarr módon, de működhetnek</w:t>
      </w:r>
      <w:r>
        <w:rPr>
          <w:rFonts w:ascii="Times New Roman" w:eastAsia="Times New Roman" w:hAnsi="Times New Roman" w:cs="Times New Roman"/>
          <w:sz w:val="24"/>
        </w:rPr>
        <w:t xml:space="preserve"> </w:t>
      </w:r>
      <w:r>
        <w:rPr>
          <w:rFonts w:ascii="Arial" w:eastAsia="Arial" w:hAnsi="Arial" w:cs="Arial"/>
          <w:color w:val="000000"/>
        </w:rPr>
        <w:t>mintegy katalizátorként, hogy az emberek fogalmait, beleértve a halálról alkotott fogalmukat, átalakítsák. </w:t>
      </w:r>
    </w:p>
    <w:p w14:paraId="4F19814B" w14:textId="6CEB8323"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 xml:space="preserve">Habár a reinkarnáció gondolata sohasem fogja teljesen kitörölni a haláltól való félelmet, mely oly sok embert </w:t>
      </w:r>
      <w:proofErr w:type="gramStart"/>
      <w:r>
        <w:rPr>
          <w:rFonts w:ascii="Arial" w:eastAsia="Arial" w:hAnsi="Arial" w:cs="Arial"/>
          <w:color w:val="000000"/>
        </w:rPr>
        <w:t>kísért, </w:t>
      </w:r>
      <w:r>
        <w:rPr>
          <w:rFonts w:ascii="Times New Roman" w:eastAsia="Times New Roman" w:hAnsi="Times New Roman" w:cs="Times New Roman"/>
          <w:sz w:val="24"/>
        </w:rPr>
        <w:t xml:space="preserve"> </w:t>
      </w:r>
      <w:r>
        <w:rPr>
          <w:rFonts w:ascii="Arial" w:eastAsia="Arial" w:hAnsi="Arial" w:cs="Arial"/>
          <w:color w:val="000000"/>
        </w:rPr>
        <w:t>legalább</w:t>
      </w:r>
      <w:proofErr w:type="gramEnd"/>
      <w:r>
        <w:rPr>
          <w:rFonts w:ascii="Arial" w:eastAsia="Arial" w:hAnsi="Arial" w:cs="Arial"/>
          <w:color w:val="000000"/>
        </w:rPr>
        <w:t xml:space="preserve"> felkínálja annak a fogalmát, ami szerint valószínű a folyamatos létezés</w:t>
      </w:r>
      <w:r w:rsidR="002F5426">
        <w:rPr>
          <w:rFonts w:ascii="Arial" w:eastAsia="Arial" w:hAnsi="Arial" w:cs="Arial"/>
          <w:color w:val="000000"/>
        </w:rPr>
        <w:t>,</w:t>
      </w:r>
      <w:r>
        <w:rPr>
          <w:rFonts w:ascii="Arial" w:eastAsia="Arial" w:hAnsi="Arial" w:cs="Arial"/>
          <w:color w:val="000000"/>
        </w:rPr>
        <w:t xml:space="preserve"> és azt, hogy az élet és a tudatosság létezhet fizikai test nélkül. Ha elfogadjuk ezt az alapvető feltevést, miszerint rendszeres </w:t>
      </w:r>
      <w:proofErr w:type="gramStart"/>
      <w:r>
        <w:rPr>
          <w:rFonts w:ascii="Arial" w:eastAsia="Arial" w:hAnsi="Arial" w:cs="Arial"/>
          <w:color w:val="000000"/>
        </w:rPr>
        <w:t>időközönként </w:t>
      </w:r>
      <w:r>
        <w:rPr>
          <w:rFonts w:ascii="Times New Roman" w:eastAsia="Times New Roman" w:hAnsi="Times New Roman" w:cs="Times New Roman"/>
          <w:sz w:val="24"/>
        </w:rPr>
        <w:t xml:space="preserve"> </w:t>
      </w:r>
      <w:r>
        <w:rPr>
          <w:rFonts w:ascii="Arial" w:eastAsia="Arial" w:hAnsi="Arial" w:cs="Arial"/>
          <w:color w:val="000000"/>
        </w:rPr>
        <w:t>meghalunk</w:t>
      </w:r>
      <w:proofErr w:type="gramEnd"/>
      <w:r>
        <w:rPr>
          <w:rFonts w:ascii="Arial" w:eastAsia="Arial" w:hAnsi="Arial" w:cs="Arial"/>
          <w:color w:val="000000"/>
        </w:rPr>
        <w:t xml:space="preserve"> és </w:t>
      </w:r>
      <w:proofErr w:type="spellStart"/>
      <w:r>
        <w:rPr>
          <w:rFonts w:ascii="Arial" w:eastAsia="Arial" w:hAnsi="Arial" w:cs="Arial"/>
          <w:color w:val="000000"/>
        </w:rPr>
        <w:t>újraszületünk</w:t>
      </w:r>
      <w:proofErr w:type="spellEnd"/>
      <w:r>
        <w:rPr>
          <w:rFonts w:ascii="Arial" w:eastAsia="Arial" w:hAnsi="Arial" w:cs="Arial"/>
          <w:color w:val="000000"/>
        </w:rPr>
        <w:t>, sokkal nagyobb perspektívát kapunk általánosságban véve a létezést illetően.</w:t>
      </w:r>
    </w:p>
    <w:p w14:paraId="2081EA59"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Végül is, ez csak egy élet a sok közül. És bár fontos, a definíció szerint ez csak egy időleges helyzet. Nem mondom, hogy</w:t>
      </w:r>
      <w:r>
        <w:rPr>
          <w:rFonts w:ascii="Times New Roman" w:eastAsia="Times New Roman" w:hAnsi="Times New Roman" w:cs="Times New Roman"/>
          <w:sz w:val="24"/>
        </w:rPr>
        <w:t xml:space="preserve"> </w:t>
      </w:r>
      <w:r>
        <w:rPr>
          <w:rFonts w:ascii="Arial" w:eastAsia="Arial" w:hAnsi="Arial" w:cs="Arial"/>
          <w:color w:val="000000"/>
        </w:rPr>
        <w:t>a tömeges elhalálozás vagy a globális lezárások, melyet mikroszkopikus, tüskés behatolók okoztak, hirtelen minden szkeptikust,</w:t>
      </w:r>
      <w:r>
        <w:rPr>
          <w:rFonts w:ascii="Times New Roman" w:eastAsia="Times New Roman" w:hAnsi="Times New Roman" w:cs="Times New Roman"/>
          <w:sz w:val="24"/>
        </w:rPr>
        <w:t xml:space="preserve"> </w:t>
      </w:r>
      <w:r>
        <w:rPr>
          <w:rFonts w:ascii="Arial" w:eastAsia="Arial" w:hAnsi="Arial" w:cs="Arial"/>
          <w:color w:val="000000"/>
        </w:rPr>
        <w:t xml:space="preserve">cinikust és materialistát meg fognak győzni, hogy van egy </w:t>
      </w:r>
      <w:proofErr w:type="gramStart"/>
      <w:r>
        <w:rPr>
          <w:rFonts w:ascii="Arial" w:eastAsia="Arial" w:hAnsi="Arial" w:cs="Arial"/>
          <w:color w:val="000000"/>
        </w:rPr>
        <w:t>világ  fizikain</w:t>
      </w:r>
      <w:proofErr w:type="gramEnd"/>
      <w:r>
        <w:rPr>
          <w:rFonts w:ascii="Arial" w:eastAsia="Arial" w:hAnsi="Arial" w:cs="Arial"/>
          <w:color w:val="000000"/>
        </w:rPr>
        <w:t xml:space="preserve"> túl és hogy az élet a halálon túl is tart.</w:t>
      </w:r>
    </w:p>
    <w:p w14:paraId="3308127A"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Azonban azok számára, akik jelentőségteljesebb válaszokat szeretnének az élet mélyebb kérdéseire, azoknak ez stimulánsként hathat, mely elősegíthet egy új gondolkodásmódot. Szóval, ha te vagy én meghalnánk ettől a vírustól, vagy bármilyen</w:t>
      </w:r>
      <w:r>
        <w:rPr>
          <w:rFonts w:ascii="Times New Roman" w:eastAsia="Times New Roman" w:hAnsi="Times New Roman" w:cs="Times New Roman"/>
          <w:sz w:val="24"/>
        </w:rPr>
        <w:t xml:space="preserve"> </w:t>
      </w:r>
      <w:r>
        <w:rPr>
          <w:rFonts w:ascii="Arial" w:eastAsia="Arial" w:hAnsi="Arial" w:cs="Arial"/>
          <w:color w:val="000000"/>
        </w:rPr>
        <w:t xml:space="preserve">más okból kifolyólag, két </w:t>
      </w:r>
      <w:r>
        <w:rPr>
          <w:rFonts w:ascii="Arial" w:eastAsia="Arial" w:hAnsi="Arial" w:cs="Arial"/>
          <w:color w:val="000000"/>
        </w:rPr>
        <w:lastRenderedPageBreak/>
        <w:t xml:space="preserve">dologban biztos lehetsz. Egy: a halálod nem kizárólag a koronavírus, a rák vagy valamilyen vegyi fegyver </w:t>
      </w:r>
      <w:proofErr w:type="gramStart"/>
      <w:r>
        <w:rPr>
          <w:rFonts w:ascii="Arial" w:eastAsia="Arial" w:hAnsi="Arial" w:cs="Arial"/>
          <w:color w:val="000000"/>
        </w:rPr>
        <w:t>miatt  következett</w:t>
      </w:r>
      <w:proofErr w:type="gramEnd"/>
      <w:r>
        <w:rPr>
          <w:rFonts w:ascii="Arial" w:eastAsia="Arial" w:hAnsi="Arial" w:cs="Arial"/>
          <w:color w:val="000000"/>
        </w:rPr>
        <w:t xml:space="preserve"> be.</w:t>
      </w:r>
    </w:p>
    <w:p w14:paraId="57B9AA5C"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 xml:space="preserve">Majdnem biztosan a </w:t>
      </w:r>
      <w:proofErr w:type="spellStart"/>
      <w:r>
        <w:rPr>
          <w:rFonts w:ascii="Arial" w:eastAsia="Arial" w:hAnsi="Arial" w:cs="Arial"/>
          <w:color w:val="000000"/>
        </w:rPr>
        <w:t>karmád</w:t>
      </w:r>
      <w:proofErr w:type="spellEnd"/>
      <w:r>
        <w:rPr>
          <w:rFonts w:ascii="Arial" w:eastAsia="Arial" w:hAnsi="Arial" w:cs="Arial"/>
          <w:color w:val="000000"/>
        </w:rPr>
        <w:t xml:space="preserve"> miatt volt, az ok és okozat csalhatatlan törvénye miatt, mely a jelen életünket az előző életeink</w:t>
      </w:r>
      <w:r>
        <w:rPr>
          <w:rFonts w:ascii="Times New Roman" w:eastAsia="Times New Roman" w:hAnsi="Times New Roman" w:cs="Times New Roman"/>
          <w:sz w:val="24"/>
        </w:rPr>
        <w:t xml:space="preserve"> </w:t>
      </w:r>
      <w:r>
        <w:rPr>
          <w:rFonts w:ascii="Arial" w:eastAsia="Arial" w:hAnsi="Arial" w:cs="Arial"/>
          <w:color w:val="000000"/>
        </w:rPr>
        <w:t>gondolatai, szavai, tettei és érzelmei alapján formálja. Kettő: vissza fogsz térni végül a Földre egy másik helyen és időben, egy másik testben és személyiséggel,</w:t>
      </w:r>
      <w:r>
        <w:rPr>
          <w:rFonts w:ascii="Times New Roman" w:eastAsia="Times New Roman" w:hAnsi="Times New Roman" w:cs="Times New Roman"/>
          <w:sz w:val="24"/>
        </w:rPr>
        <w:t xml:space="preserve"> </w:t>
      </w:r>
      <w:r>
        <w:rPr>
          <w:rFonts w:ascii="Arial" w:eastAsia="Arial" w:hAnsi="Arial" w:cs="Arial"/>
          <w:color w:val="000000"/>
        </w:rPr>
        <w:t xml:space="preserve">mint az, amelyről azt gondolod, hogy a sajátod ebben az életedben. Azonban mégis ugyanaz a lélek maradsz legbelül, bár remélhetőleg kicsit fejlettebb, </w:t>
      </w:r>
      <w:proofErr w:type="spellStart"/>
      <w:r>
        <w:rPr>
          <w:rFonts w:ascii="Arial" w:eastAsia="Arial" w:hAnsi="Arial" w:cs="Arial"/>
          <w:color w:val="000000"/>
        </w:rPr>
        <w:t>módosultabb</w:t>
      </w:r>
      <w:proofErr w:type="spellEnd"/>
      <w:r>
        <w:rPr>
          <w:rFonts w:ascii="Arial" w:eastAsia="Arial" w:hAnsi="Arial" w:cs="Arial"/>
          <w:color w:val="000000"/>
        </w:rPr>
        <w:t xml:space="preserve"> és előrehaladottabb, mint a jelenlegi éltedben. Ez a vírus nem csak megfertőzi és megöli az embereket.</w:t>
      </w:r>
    </w:p>
    <w:p w14:paraId="08C975AD"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 xml:space="preserve">Alapjaiban és nagymértékben formálja át a viselkedésünket és a tudatosságunkat. Sokkal átfogóbban változtathatja meg a világot, mint a politikusok, döntéshozók és a modern kor más befolyásoló </w:t>
      </w:r>
      <w:proofErr w:type="gramStart"/>
      <w:r>
        <w:rPr>
          <w:rFonts w:ascii="Arial" w:eastAsia="Arial" w:hAnsi="Arial" w:cs="Arial"/>
          <w:color w:val="000000"/>
        </w:rPr>
        <w:t>személyeinek  mézes</w:t>
      </w:r>
      <w:proofErr w:type="gramEnd"/>
      <w:r>
        <w:rPr>
          <w:rFonts w:ascii="Arial" w:eastAsia="Arial" w:hAnsi="Arial" w:cs="Arial"/>
          <w:color w:val="000000"/>
        </w:rPr>
        <w:t>-mázas, megtévesztő szavai.</w:t>
      </w:r>
    </w:p>
    <w:p w14:paraId="33B410B1"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 xml:space="preserve">Ellentmondásosan, nem csak a végzet és a halál hírnökeként működik, hanem egyúttal a változást </w:t>
      </w:r>
      <w:proofErr w:type="gramStart"/>
      <w:r>
        <w:rPr>
          <w:rFonts w:ascii="Arial" w:eastAsia="Arial" w:hAnsi="Arial" w:cs="Arial"/>
          <w:color w:val="000000"/>
        </w:rPr>
        <w:t>szolgáló  tisztító</w:t>
      </w:r>
      <w:proofErr w:type="gramEnd"/>
      <w:r>
        <w:rPr>
          <w:rFonts w:ascii="Arial" w:eastAsia="Arial" w:hAnsi="Arial" w:cs="Arial"/>
          <w:color w:val="000000"/>
        </w:rPr>
        <w:t xml:space="preserve"> erőként, mely segít kifüstölni az emberi butaságot és kapzsiságot.</w:t>
      </w:r>
    </w:p>
    <w:p w14:paraId="1DF11B89"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Egyrészt egy lehetőség a változásra, másrészt egy erős figyelmeztetés, hogy nem viselkedhetünk többé úgy, ahogy eddig.</w:t>
      </w:r>
    </w:p>
    <w:p w14:paraId="45BA2A51" w14:textId="6CE8F84E"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 xml:space="preserve">Ez a vírus egy olyan érzelmi tisztulás, mely még a klímaváltozás körüli hisztériát is beárnyékolta. </w:t>
      </w:r>
      <w:r w:rsidR="002F5426">
        <w:rPr>
          <w:rFonts w:ascii="Arial" w:eastAsia="Arial" w:hAnsi="Arial" w:cs="Arial"/>
          <w:color w:val="000000"/>
        </w:rPr>
        <w:t>N</w:t>
      </w:r>
      <w:r>
        <w:rPr>
          <w:rFonts w:ascii="Arial" w:eastAsia="Arial" w:hAnsi="Arial" w:cs="Arial"/>
          <w:color w:val="000000"/>
        </w:rPr>
        <w:t xml:space="preserve">agy irónia, hogy tulajdonképpen elérte a célok </w:t>
      </w:r>
      <w:proofErr w:type="spellStart"/>
      <w:r>
        <w:rPr>
          <w:rFonts w:ascii="Arial" w:eastAsia="Arial" w:hAnsi="Arial" w:cs="Arial"/>
          <w:color w:val="000000"/>
        </w:rPr>
        <w:t>legtöbbjét</w:t>
      </w:r>
      <w:proofErr w:type="spellEnd"/>
      <w:r>
        <w:rPr>
          <w:rFonts w:ascii="Arial" w:eastAsia="Arial" w:hAnsi="Arial" w:cs="Arial"/>
          <w:color w:val="000000"/>
        </w:rPr>
        <w:t xml:space="preserve">, melyet az </w:t>
      </w:r>
      <w:proofErr w:type="spellStart"/>
      <w:r w:rsidRPr="000D599E">
        <w:rPr>
          <w:rFonts w:ascii="Arial" w:eastAsia="Arial" w:hAnsi="Arial" w:cs="Arial"/>
          <w:i/>
          <w:color w:val="000000"/>
        </w:rPr>
        <w:t>Extinction</w:t>
      </w:r>
      <w:proofErr w:type="spellEnd"/>
      <w:r w:rsidRPr="000D599E">
        <w:rPr>
          <w:rFonts w:ascii="Arial" w:eastAsia="Arial" w:hAnsi="Arial" w:cs="Arial"/>
          <w:i/>
          <w:color w:val="000000"/>
        </w:rPr>
        <w:t xml:space="preserve"> </w:t>
      </w:r>
      <w:proofErr w:type="spellStart"/>
      <w:r w:rsidRPr="000D599E">
        <w:rPr>
          <w:rFonts w:ascii="Arial" w:eastAsia="Arial" w:hAnsi="Arial" w:cs="Arial"/>
          <w:i/>
          <w:color w:val="000000"/>
        </w:rPr>
        <w:t>Rebellion</w:t>
      </w:r>
      <w:proofErr w:type="spellEnd"/>
      <w:r>
        <w:rPr>
          <w:rFonts w:ascii="Arial" w:eastAsia="Arial" w:hAnsi="Arial" w:cs="Arial"/>
          <w:color w:val="000000"/>
        </w:rPr>
        <w:t xml:space="preserve"> zöld harcosai tűztek ki maguk elé, a helyi és nemzetközi közlekedés leállításával és a mozgás drasztikus korlátozásával.</w:t>
      </w:r>
    </w:p>
    <w:p w14:paraId="11F62D36" w14:textId="197F8601"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000000"/>
        </w:rPr>
        <w:t>A városok hirtelen kevésbé szennyezettek, az utak kevésbé zsúfoltak és </w:t>
      </w:r>
      <w:r w:rsidR="0053617D">
        <w:rPr>
          <w:rFonts w:ascii="Arial" w:eastAsia="Arial" w:hAnsi="Arial" w:cs="Arial"/>
          <w:color w:val="000000"/>
        </w:rPr>
        <w:t xml:space="preserve">a </w:t>
      </w:r>
      <w:r>
        <w:rPr>
          <w:rFonts w:ascii="Arial" w:eastAsia="Arial" w:hAnsi="Arial" w:cs="Arial"/>
          <w:color w:val="000000"/>
        </w:rPr>
        <w:t>széndioxid kibocsájtás nagy része megszűnik. A járvány eszközt és struktúrát adhat ahhoz, hogy az emberek felismerjék, hogy ők nem csak emberek, akiknek lelkük van, hanem lelkek, akik egy emberi kísérletben vesznek részt. Talán arra csábítja majd az embereket, hogy nagyobb jelentőségű kérdéseken is gondolkodjanak, úgymint a halál és a túlvilág és akár még meg is győzheti őket, hogy az élet többről szól, mint a munka, szabadidő, étel, szex, adósság és fogyasztás.</w:t>
      </w:r>
    </w:p>
    <w:p w14:paraId="2C31248B" w14:textId="7E4C9B8E"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t>A történelem azt mutatja, hogy a háborúk, válságok és a konfliktusok hirtelen kiélesítik az emberek spirituális törekvéseit. </w:t>
      </w:r>
    </w:p>
    <w:p w14:paraId="7453BD9D"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t>Amikor a megszokott bizonyosságok elpárolognak és a korábbi felfuvalkodott érzéseink a jogosultságainkkal kapcsolatosan a kukába kerülnek, akkor sokkal jobban vágyunk rá, hogy felfedezzük és átöleljük a belső énünket.</w:t>
      </w:r>
    </w:p>
    <w:p w14:paraId="4B9E1710" w14:textId="5D9691F4"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t>Az 1860-as években zajló Amerikai Polgárháború után hirtelen megugrott az érdeklődés a halottak sorsa iránt, egy időben a spiritizmus terjedésével, mivel sok ezer feleség, anya, lánytestvér és szerelmes vágyott arra, hogy tudja, mi lett a szeretteivel. Hasonló helyzet alakult ki az I. Világháború után és az azt követő spanyolnátha után is, mely további 20 millió életet követelt.</w:t>
      </w:r>
    </w:p>
    <w:p w14:paraId="0AE7915D" w14:textId="106A9FF9"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lastRenderedPageBreak/>
        <w:t>Normál körülmények között a halál egy visszataszító téma a legtöbb ember számára, kellemetlen vacsoratéma, olyan, amit hanyagolni és kerülni kell, amennyire csak lehet.</w:t>
      </w:r>
    </w:p>
    <w:p w14:paraId="70C05A60"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t>Azonban ilyen kritikus időkben az emberi halandóság olyannyira mindenütt jelenlévő, hogy többé nem hunyhatunk felette szemet.</w:t>
      </w:r>
    </w:p>
    <w:p w14:paraId="1E57FA8E" w14:textId="4EA16008"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t xml:space="preserve">Szembesülni kell vele, mert mindig jelen van és nagyon valóságos. A halál </w:t>
      </w:r>
      <w:proofErr w:type="gramStart"/>
      <w:r>
        <w:rPr>
          <w:rFonts w:ascii="Arial" w:eastAsia="Arial" w:hAnsi="Arial" w:cs="Arial"/>
          <w:color w:val="202124"/>
          <w:shd w:val="clear" w:color="auto" w:fill="F8F9FA"/>
        </w:rPr>
        <w:t>most  beszédtéma</w:t>
      </w:r>
      <w:proofErr w:type="gramEnd"/>
      <w:r>
        <w:rPr>
          <w:rFonts w:ascii="Arial" w:eastAsia="Arial" w:hAnsi="Arial" w:cs="Arial"/>
          <w:color w:val="202124"/>
          <w:shd w:val="clear" w:color="auto" w:fill="F8F9FA"/>
        </w:rPr>
        <w:t xml:space="preserve"> és sohasem túl korai megemlíteni. Másfél évszázada </w:t>
      </w:r>
      <w:r w:rsidRPr="000D599E">
        <w:rPr>
          <w:rFonts w:ascii="Arial" w:eastAsia="Arial" w:hAnsi="Arial" w:cs="Arial"/>
          <w:i/>
          <w:color w:val="202124"/>
          <w:shd w:val="clear" w:color="auto" w:fill="F8F9FA"/>
        </w:rPr>
        <w:t xml:space="preserve">Helena </w:t>
      </w:r>
      <w:proofErr w:type="spellStart"/>
      <w:r w:rsidRPr="000D599E">
        <w:rPr>
          <w:rFonts w:ascii="Arial" w:eastAsia="Arial" w:hAnsi="Arial" w:cs="Arial"/>
          <w:i/>
          <w:color w:val="202124"/>
          <w:shd w:val="clear" w:color="auto" w:fill="F8F9FA"/>
        </w:rPr>
        <w:t>Blavatsky</w:t>
      </w:r>
      <w:proofErr w:type="spellEnd"/>
      <w:r w:rsidRPr="000D599E">
        <w:rPr>
          <w:rFonts w:ascii="Arial" w:eastAsia="Arial" w:hAnsi="Arial" w:cs="Arial"/>
          <w:i/>
          <w:color w:val="202124"/>
          <w:shd w:val="clear" w:color="auto" w:fill="F8F9FA"/>
        </w:rPr>
        <w:t>,</w:t>
      </w:r>
      <w:r>
        <w:rPr>
          <w:rFonts w:ascii="Arial" w:eastAsia="Arial" w:hAnsi="Arial" w:cs="Arial"/>
          <w:color w:val="202124"/>
          <w:shd w:val="clear" w:color="auto" w:fill="F8F9FA"/>
        </w:rPr>
        <w:t xml:space="preserve"> akit találóan a </w:t>
      </w:r>
      <w:r w:rsidRPr="000D599E">
        <w:rPr>
          <w:rFonts w:ascii="Arial" w:eastAsia="Arial" w:hAnsi="Arial" w:cs="Arial"/>
          <w:i/>
          <w:color w:val="202124"/>
          <w:shd w:val="clear" w:color="auto" w:fill="F8F9FA"/>
        </w:rPr>
        <w:t xml:space="preserve">New </w:t>
      </w:r>
      <w:proofErr w:type="spellStart"/>
      <w:r w:rsidRPr="000D599E">
        <w:rPr>
          <w:rFonts w:ascii="Arial" w:eastAsia="Arial" w:hAnsi="Arial" w:cs="Arial"/>
          <w:i/>
          <w:color w:val="202124"/>
          <w:shd w:val="clear" w:color="auto" w:fill="F8F9FA"/>
        </w:rPr>
        <w:t>Age</w:t>
      </w:r>
      <w:proofErr w:type="spellEnd"/>
      <w:r>
        <w:rPr>
          <w:rFonts w:ascii="Arial" w:eastAsia="Arial" w:hAnsi="Arial" w:cs="Arial"/>
          <w:color w:val="202124"/>
          <w:shd w:val="clear" w:color="auto" w:fill="F8F9FA"/>
        </w:rPr>
        <w:t xml:space="preserve"> keresztanyjának neveznek, hívást intézett az emberiséghez, hogy tanulmányozzák és rögzítsék a “törvények törvényét” - a karmát, mely eldönti és így meghatározza a reinkarnáció formáját és minőségét minden esetben. Az érdeklődés lassan elterjedt az egész Földön, ahol ezek a fogalmak korábban idegenek voltak. Azonban ezek </w:t>
      </w:r>
      <w:r w:rsidR="0053617D">
        <w:rPr>
          <w:rFonts w:ascii="Arial" w:eastAsia="Arial" w:hAnsi="Arial" w:cs="Arial"/>
          <w:color w:val="202124"/>
          <w:shd w:val="clear" w:color="auto" w:fill="F8F9FA"/>
        </w:rPr>
        <w:t xml:space="preserve">a </w:t>
      </w:r>
      <w:r>
        <w:rPr>
          <w:rFonts w:ascii="Arial" w:eastAsia="Arial" w:hAnsi="Arial" w:cs="Arial"/>
          <w:color w:val="202124"/>
          <w:shd w:val="clear" w:color="auto" w:fill="F8F9FA"/>
        </w:rPr>
        <w:t>nézetek nem terjedtek olyan gyorsan, mint a vírus. A vírus mintegy gyorsítóként működhet. Mint ahogyan a halállal kapcsolatos igazságokhoz,</w:t>
      </w:r>
      <w:r w:rsidR="0053617D">
        <w:rPr>
          <w:rFonts w:ascii="Arial" w:eastAsia="Arial" w:hAnsi="Arial" w:cs="Arial"/>
          <w:color w:val="202124"/>
          <w:shd w:val="clear" w:color="auto" w:fill="F8F9FA"/>
        </w:rPr>
        <w:t xml:space="preserve"> </w:t>
      </w:r>
      <w:r>
        <w:rPr>
          <w:rFonts w:ascii="Arial" w:eastAsia="Arial" w:hAnsi="Arial" w:cs="Arial"/>
          <w:color w:val="202124"/>
          <w:shd w:val="clear" w:color="auto" w:fill="F8F9FA"/>
        </w:rPr>
        <w:t xml:space="preserve">a koronavírus az Ősi Bölcsesség tanításainak egy másik sarokkövéhez is közelebb hozhatja az embereket, ez pedig nem más, mint a ciklikusság törvénye. Mindennek, egy elektrontól kezdve egy galaxis csoportig ugyanolyan életciklusai vannak: születés, növekedés, érettség, hanyatlás, halál, </w:t>
      </w:r>
      <w:proofErr w:type="spellStart"/>
      <w:r>
        <w:rPr>
          <w:rFonts w:ascii="Arial" w:eastAsia="Arial" w:hAnsi="Arial" w:cs="Arial"/>
          <w:color w:val="202124"/>
          <w:shd w:val="clear" w:color="auto" w:fill="F8F9FA"/>
        </w:rPr>
        <w:t>újraszületés</w:t>
      </w:r>
      <w:proofErr w:type="spellEnd"/>
      <w:r>
        <w:rPr>
          <w:rFonts w:ascii="Arial" w:eastAsia="Arial" w:hAnsi="Arial" w:cs="Arial"/>
          <w:color w:val="202124"/>
          <w:shd w:val="clear" w:color="auto" w:fill="F8F9FA"/>
        </w:rPr>
        <w:t>. Túl sok ember túl sokáig hanyagolta el ezt a nyilvánvaló igazságot és így egy spirituális pusztaságban és egy egzisztenciális zsákutcában hagyták magukat. Ha nem veszünk tudomást a ciklusokról, veszélybe kerülünk.</w:t>
      </w:r>
    </w:p>
    <w:p w14:paraId="3033DFCC" w14:textId="77777777" w:rsidR="00464DA2" w:rsidRDefault="00464DA2" w:rsidP="009547C8">
      <w:pPr>
        <w:spacing w:after="0" w:line="360" w:lineRule="auto"/>
        <w:jc w:val="both"/>
        <w:rPr>
          <w:rFonts w:ascii="Times New Roman" w:eastAsia="Times New Roman" w:hAnsi="Times New Roman" w:cs="Times New Roman"/>
          <w:sz w:val="24"/>
        </w:rPr>
      </w:pPr>
    </w:p>
    <w:p w14:paraId="511D5027" w14:textId="5C8EC74D"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t xml:space="preserve">Amellett, hogy a járvány gyorsan terjedő, egy nagyobb ciklusnak is a része, görcsös </w:t>
      </w:r>
      <w:proofErr w:type="spellStart"/>
      <w:r>
        <w:rPr>
          <w:rFonts w:ascii="Arial" w:eastAsia="Arial" w:hAnsi="Arial" w:cs="Arial"/>
          <w:color w:val="202124"/>
          <w:shd w:val="clear" w:color="auto" w:fill="F8F9FA"/>
        </w:rPr>
        <w:t>újrafutása</w:t>
      </w:r>
      <w:proofErr w:type="spellEnd"/>
      <w:r>
        <w:rPr>
          <w:rFonts w:ascii="Arial" w:eastAsia="Arial" w:hAnsi="Arial" w:cs="Arial"/>
          <w:color w:val="202124"/>
          <w:shd w:val="clear" w:color="auto" w:fill="F8F9FA"/>
        </w:rPr>
        <w:t xml:space="preserve"> annak, ami egy évszázada a spanyolnátha alatt történt. Sok olyan pont volt a múltban, amikor (</w:t>
      </w:r>
      <w:proofErr w:type="gramStart"/>
      <w:r>
        <w:rPr>
          <w:rFonts w:ascii="Arial" w:eastAsia="Arial" w:hAnsi="Arial" w:cs="Arial"/>
          <w:color w:val="202124"/>
          <w:shd w:val="clear" w:color="auto" w:fill="F8F9FA"/>
        </w:rPr>
        <w:t>kétség kívül</w:t>
      </w:r>
      <w:proofErr w:type="gramEnd"/>
      <w:r>
        <w:rPr>
          <w:rFonts w:ascii="Arial" w:eastAsia="Arial" w:hAnsi="Arial" w:cs="Arial"/>
          <w:color w:val="202124"/>
          <w:shd w:val="clear" w:color="auto" w:fill="F8F9FA"/>
        </w:rPr>
        <w:t xml:space="preserve"> ezoterikus okokból, a mi felfogásunkon túl) a népesség számát hirtelen lecsökkentették éhséggel, járvánnyal, dögvésszel, háborúval és természeti katasztrófákkal. Az egyetlen különbség ezzel a mostani helyzettel az, hogy ez most nem egy helyhez kötött katasztrófa, hanem ténylegesen nemzetközi, melynek zord valósága a bolygó minden pórusába beszivárog.</w:t>
      </w:r>
    </w:p>
    <w:p w14:paraId="6C98C71A" w14:textId="6C80C19E"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t>Ugyanúgy, mint ahogy a modern, felvilágosulatlan elme össze tud zsugorodni attól az ötlettől, hogy ez a Föld természetes ritmusának a része</w:t>
      </w:r>
      <w:r w:rsidR="006C5A27">
        <w:rPr>
          <w:rFonts w:ascii="Arial" w:eastAsia="Arial" w:hAnsi="Arial" w:cs="Arial"/>
          <w:color w:val="202124"/>
          <w:shd w:val="clear" w:color="auto" w:fill="F8F9FA"/>
        </w:rPr>
        <w:t>,</w:t>
      </w:r>
      <w:r>
        <w:rPr>
          <w:rFonts w:ascii="Arial" w:eastAsia="Arial" w:hAnsi="Arial" w:cs="Arial"/>
          <w:color w:val="202124"/>
          <w:shd w:val="clear" w:color="auto" w:fill="F8F9FA"/>
        </w:rPr>
        <w:t xml:space="preserve"> és időről időre szükség van egy drámai kiegyensúlyozásra azért, hogy az egyensúlyt biztosítsa. Csak keveseknek van tiszta rálátása erre, így csak találgathatunk, hogy milyen okkult igazságok állnak ezen járvány mögött. Azonban abban biztosak lehetünk, hogy ez egy nagyobb tervnek a része és a cikluson belül most kell megtörténnie.</w:t>
      </w:r>
    </w:p>
    <w:p w14:paraId="3C1B0F9B" w14:textId="77777777" w:rsidR="00464DA2" w:rsidRDefault="00464DA2" w:rsidP="009547C8">
      <w:pPr>
        <w:spacing w:after="0" w:line="360" w:lineRule="auto"/>
        <w:jc w:val="both"/>
        <w:rPr>
          <w:rFonts w:ascii="Times New Roman" w:eastAsia="Times New Roman" w:hAnsi="Times New Roman" w:cs="Times New Roman"/>
          <w:sz w:val="24"/>
        </w:rPr>
      </w:pPr>
    </w:p>
    <w:p w14:paraId="75327B28" w14:textId="2290B2C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color w:val="202124"/>
          <w:shd w:val="clear" w:color="auto" w:fill="F8F9FA"/>
        </w:rPr>
        <w:t>A Covid-19 lehet az egyik legdurvább tanító</w:t>
      </w:r>
      <w:r w:rsidR="006C5A27">
        <w:rPr>
          <w:rFonts w:ascii="Arial" w:eastAsia="Arial" w:hAnsi="Arial" w:cs="Arial"/>
          <w:color w:val="202124"/>
          <w:shd w:val="clear" w:color="auto" w:fill="F8F9FA"/>
        </w:rPr>
        <w:t>,</w:t>
      </w:r>
      <w:r>
        <w:rPr>
          <w:rFonts w:ascii="Arial" w:eastAsia="Arial" w:hAnsi="Arial" w:cs="Arial"/>
          <w:color w:val="202124"/>
          <w:shd w:val="clear" w:color="auto" w:fill="F8F9FA"/>
        </w:rPr>
        <w:t xml:space="preserve"> akivel valaha találkoztunk, de lehet, hogy az egyik leghatékonyabbnak fog bizonyulni. Amikor majd végre visszahúzódik és látjuk az utóhatását, talán majd kifinomultabb lesz a megértésünk a halálról, az </w:t>
      </w:r>
      <w:proofErr w:type="spellStart"/>
      <w:r>
        <w:rPr>
          <w:rFonts w:ascii="Arial" w:eastAsia="Arial" w:hAnsi="Arial" w:cs="Arial"/>
          <w:color w:val="202124"/>
          <w:shd w:val="clear" w:color="auto" w:fill="F8F9FA"/>
        </w:rPr>
        <w:t>újraszületésről</w:t>
      </w:r>
      <w:proofErr w:type="spellEnd"/>
      <w:r>
        <w:rPr>
          <w:rFonts w:ascii="Arial" w:eastAsia="Arial" w:hAnsi="Arial" w:cs="Arial"/>
          <w:color w:val="202124"/>
          <w:shd w:val="clear" w:color="auto" w:fill="F8F9FA"/>
        </w:rPr>
        <w:t>, a karmáról és a ciklusok alapvető fontosságáról.</w:t>
      </w:r>
    </w:p>
    <w:p w14:paraId="2CABA32C" w14:textId="77777777" w:rsidR="00464DA2" w:rsidRDefault="00464DA2" w:rsidP="009547C8">
      <w:pPr>
        <w:spacing w:after="0" w:line="360" w:lineRule="auto"/>
        <w:jc w:val="both"/>
        <w:rPr>
          <w:rFonts w:ascii="Times New Roman" w:eastAsia="Times New Roman" w:hAnsi="Times New Roman" w:cs="Times New Roman"/>
          <w:sz w:val="24"/>
        </w:rPr>
      </w:pPr>
    </w:p>
    <w:p w14:paraId="4F9F895A" w14:textId="77777777" w:rsidR="00464DA2" w:rsidRDefault="000D599E" w:rsidP="009547C8">
      <w:pPr>
        <w:spacing w:after="0" w:line="360" w:lineRule="auto"/>
        <w:jc w:val="both"/>
        <w:rPr>
          <w:rFonts w:ascii="Times New Roman" w:eastAsia="Times New Roman" w:hAnsi="Times New Roman" w:cs="Times New Roman"/>
          <w:sz w:val="24"/>
        </w:rPr>
      </w:pPr>
      <w:r>
        <w:rPr>
          <w:rFonts w:ascii="Arial" w:eastAsia="Arial" w:hAnsi="Arial" w:cs="Arial"/>
          <w:i/>
          <w:color w:val="202124"/>
          <w:shd w:val="clear" w:color="auto" w:fill="F8F9FA"/>
        </w:rPr>
        <w:t>“A természetben semmit nem látunk elkülönülve, minden kapcsolatban van valami mással, mely előtte, mellette, alatta és felette létezik.”</w:t>
      </w:r>
    </w:p>
    <w:p w14:paraId="36652EA4" w14:textId="77777777" w:rsidR="00464DA2" w:rsidRDefault="000D599E" w:rsidP="009547C8">
      <w:pPr>
        <w:spacing w:after="0" w:line="360" w:lineRule="auto"/>
        <w:jc w:val="both"/>
        <w:rPr>
          <w:rFonts w:ascii="Arial" w:eastAsia="Arial" w:hAnsi="Arial" w:cs="Arial"/>
          <w:color w:val="202124"/>
          <w:shd w:val="clear" w:color="auto" w:fill="F8F9FA"/>
        </w:rPr>
      </w:pPr>
      <w:r>
        <w:rPr>
          <w:rFonts w:ascii="Arial" w:eastAsia="Arial" w:hAnsi="Arial" w:cs="Arial"/>
          <w:color w:val="202124"/>
          <w:shd w:val="clear" w:color="auto" w:fill="F8F9FA"/>
        </w:rPr>
        <w:t>Johann Wolfgang von Goethe</w:t>
      </w:r>
    </w:p>
    <w:p w14:paraId="62BB2776" w14:textId="45291FAD" w:rsidR="009547C8" w:rsidRDefault="009547C8" w:rsidP="009547C8">
      <w:pPr>
        <w:spacing w:after="0" w:line="360" w:lineRule="auto"/>
        <w:jc w:val="both"/>
        <w:rPr>
          <w:rFonts w:ascii="Arial" w:eastAsia="Arial" w:hAnsi="Arial" w:cs="Arial"/>
          <w:color w:val="202124"/>
          <w:shd w:val="clear" w:color="auto" w:fill="F8F9FA"/>
        </w:rPr>
      </w:pPr>
    </w:p>
    <w:p w14:paraId="55B101BE" w14:textId="77777777" w:rsidR="006C5A27" w:rsidRDefault="006C5A27" w:rsidP="009547C8">
      <w:pPr>
        <w:spacing w:after="0" w:line="360" w:lineRule="auto"/>
        <w:jc w:val="both"/>
        <w:rPr>
          <w:rFonts w:ascii="Arial" w:eastAsia="Arial" w:hAnsi="Arial" w:cs="Arial"/>
          <w:color w:val="202124"/>
          <w:shd w:val="clear" w:color="auto" w:fill="F8F9FA"/>
        </w:rPr>
      </w:pPr>
    </w:p>
    <w:p w14:paraId="40E5CA8F" w14:textId="4A41B466" w:rsidR="009547C8" w:rsidRDefault="006C5A27" w:rsidP="009547C8">
      <w:pPr>
        <w:spacing w:after="0" w:line="240" w:lineRule="auto"/>
        <w:rPr>
          <w:rFonts w:ascii="Times New Roman" w:eastAsia="Times New Roman" w:hAnsi="Times New Roman" w:cs="Times New Roman"/>
          <w:sz w:val="24"/>
        </w:rPr>
      </w:pPr>
      <w:r>
        <w:rPr>
          <w:rFonts w:ascii="Arial" w:eastAsia="Arial" w:hAnsi="Arial" w:cs="Arial"/>
          <w:color w:val="000000"/>
        </w:rPr>
        <w:t xml:space="preserve">A cikk a </w:t>
      </w:r>
      <w:r w:rsidR="009547C8">
        <w:rPr>
          <w:rFonts w:ascii="Arial" w:eastAsia="Arial" w:hAnsi="Arial" w:cs="Arial"/>
          <w:color w:val="000000"/>
        </w:rPr>
        <w:t xml:space="preserve">The </w:t>
      </w:r>
      <w:proofErr w:type="spellStart"/>
      <w:r w:rsidR="009547C8">
        <w:rPr>
          <w:rFonts w:ascii="Arial" w:eastAsia="Arial" w:hAnsi="Arial" w:cs="Arial"/>
          <w:color w:val="000000"/>
        </w:rPr>
        <w:t>Theosophist</w:t>
      </w:r>
      <w:proofErr w:type="spellEnd"/>
      <w:r w:rsidR="009547C8">
        <w:rPr>
          <w:rFonts w:ascii="Arial" w:eastAsia="Arial" w:hAnsi="Arial" w:cs="Arial"/>
          <w:color w:val="000000"/>
        </w:rPr>
        <w:t xml:space="preserve"> - </w:t>
      </w:r>
      <w:proofErr w:type="spellStart"/>
      <w:r w:rsidR="009547C8">
        <w:rPr>
          <w:rFonts w:ascii="Arial" w:eastAsia="Arial" w:hAnsi="Arial" w:cs="Arial"/>
          <w:color w:val="000000"/>
        </w:rPr>
        <w:t>Vol</w:t>
      </w:r>
      <w:proofErr w:type="spellEnd"/>
      <w:r w:rsidR="009547C8">
        <w:rPr>
          <w:rFonts w:ascii="Arial" w:eastAsia="Arial" w:hAnsi="Arial" w:cs="Arial"/>
          <w:color w:val="000000"/>
        </w:rPr>
        <w:t xml:space="preserve"> 143.7 </w:t>
      </w:r>
      <w:proofErr w:type="spellStart"/>
      <w:r w:rsidR="009547C8">
        <w:rPr>
          <w:rFonts w:ascii="Arial" w:eastAsia="Arial" w:hAnsi="Arial" w:cs="Arial"/>
          <w:color w:val="000000"/>
        </w:rPr>
        <w:t>April</w:t>
      </w:r>
      <w:proofErr w:type="spellEnd"/>
      <w:r w:rsidR="009547C8">
        <w:rPr>
          <w:rFonts w:ascii="Arial" w:eastAsia="Arial" w:hAnsi="Arial" w:cs="Arial"/>
          <w:color w:val="000000"/>
        </w:rPr>
        <w:t xml:space="preserve"> 2022 </w:t>
      </w:r>
      <w:r>
        <w:rPr>
          <w:rFonts w:ascii="Arial" w:eastAsia="Arial" w:hAnsi="Arial" w:cs="Arial"/>
          <w:color w:val="000000"/>
        </w:rPr>
        <w:t>számában jelent meg.</w:t>
      </w:r>
    </w:p>
    <w:p w14:paraId="4A98B0FB" w14:textId="77777777" w:rsidR="009547C8" w:rsidRDefault="009547C8" w:rsidP="009547C8">
      <w:pPr>
        <w:spacing w:after="0" w:line="360" w:lineRule="auto"/>
        <w:jc w:val="both"/>
        <w:rPr>
          <w:rFonts w:ascii="Times New Roman" w:eastAsia="Times New Roman" w:hAnsi="Times New Roman" w:cs="Times New Roman"/>
          <w:sz w:val="24"/>
        </w:rPr>
      </w:pPr>
    </w:p>
    <w:p w14:paraId="5ECA6FA3" w14:textId="77777777" w:rsidR="00464DA2" w:rsidRDefault="00464DA2" w:rsidP="009547C8">
      <w:pPr>
        <w:spacing w:after="160" w:line="360" w:lineRule="auto"/>
        <w:jc w:val="both"/>
        <w:rPr>
          <w:rFonts w:ascii="Calibri" w:eastAsia="Calibri" w:hAnsi="Calibri" w:cs="Calibri"/>
        </w:rPr>
      </w:pPr>
    </w:p>
    <w:sectPr w:rsidR="00464DA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32FB" w14:textId="77777777" w:rsidR="00624713" w:rsidRDefault="00624713" w:rsidP="006C5A27">
      <w:pPr>
        <w:spacing w:after="0" w:line="240" w:lineRule="auto"/>
      </w:pPr>
      <w:r>
        <w:separator/>
      </w:r>
    </w:p>
  </w:endnote>
  <w:endnote w:type="continuationSeparator" w:id="0">
    <w:p w14:paraId="484D220F" w14:textId="77777777" w:rsidR="00624713" w:rsidRDefault="00624713" w:rsidP="006C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51610"/>
      <w:docPartObj>
        <w:docPartGallery w:val="Page Numbers (Bottom of Page)"/>
        <w:docPartUnique/>
      </w:docPartObj>
    </w:sdtPr>
    <w:sdtEndPr/>
    <w:sdtContent>
      <w:p w14:paraId="1C80A828" w14:textId="712698A8" w:rsidR="006C5A27" w:rsidRDefault="006C5A27">
        <w:pPr>
          <w:pStyle w:val="llb"/>
          <w:jc w:val="right"/>
        </w:pPr>
        <w:r>
          <w:fldChar w:fldCharType="begin"/>
        </w:r>
        <w:r>
          <w:instrText>PAGE   \* MERGEFORMAT</w:instrText>
        </w:r>
        <w:r>
          <w:fldChar w:fldCharType="separate"/>
        </w:r>
        <w:r>
          <w:t>2</w:t>
        </w:r>
        <w:r>
          <w:fldChar w:fldCharType="end"/>
        </w:r>
      </w:p>
    </w:sdtContent>
  </w:sdt>
  <w:p w14:paraId="3D543415" w14:textId="77777777" w:rsidR="006C5A27" w:rsidRDefault="006C5A2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CE72" w14:textId="77777777" w:rsidR="00624713" w:rsidRDefault="00624713" w:rsidP="006C5A27">
      <w:pPr>
        <w:spacing w:after="0" w:line="240" w:lineRule="auto"/>
      </w:pPr>
      <w:r>
        <w:separator/>
      </w:r>
    </w:p>
  </w:footnote>
  <w:footnote w:type="continuationSeparator" w:id="0">
    <w:p w14:paraId="7B11289D" w14:textId="77777777" w:rsidR="00624713" w:rsidRDefault="00624713" w:rsidP="006C5A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A2"/>
    <w:rsid w:val="000D599E"/>
    <w:rsid w:val="000F5D66"/>
    <w:rsid w:val="001F466B"/>
    <w:rsid w:val="002F5426"/>
    <w:rsid w:val="00385C26"/>
    <w:rsid w:val="00464DA2"/>
    <w:rsid w:val="0053617D"/>
    <w:rsid w:val="00611741"/>
    <w:rsid w:val="00624713"/>
    <w:rsid w:val="006C5A27"/>
    <w:rsid w:val="009547C8"/>
    <w:rsid w:val="00B92C4E"/>
    <w:rsid w:val="00CC42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7003"/>
  <w15:docId w15:val="{9D6BE574-0681-4C52-991D-21295518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C5A27"/>
    <w:pPr>
      <w:tabs>
        <w:tab w:val="center" w:pos="4536"/>
        <w:tab w:val="right" w:pos="9072"/>
      </w:tabs>
      <w:spacing w:after="0" w:line="240" w:lineRule="auto"/>
    </w:pPr>
  </w:style>
  <w:style w:type="character" w:customStyle="1" w:styleId="lfejChar">
    <w:name w:val="Élőfej Char"/>
    <w:basedOn w:val="Bekezdsalapbettpusa"/>
    <w:link w:val="lfej"/>
    <w:uiPriority w:val="99"/>
    <w:rsid w:val="006C5A27"/>
  </w:style>
  <w:style w:type="paragraph" w:styleId="llb">
    <w:name w:val="footer"/>
    <w:basedOn w:val="Norml"/>
    <w:link w:val="llbChar"/>
    <w:uiPriority w:val="99"/>
    <w:unhideWhenUsed/>
    <w:rsid w:val="006C5A27"/>
    <w:pPr>
      <w:tabs>
        <w:tab w:val="center" w:pos="4536"/>
        <w:tab w:val="right" w:pos="9072"/>
      </w:tabs>
      <w:spacing w:after="0" w:line="240" w:lineRule="auto"/>
    </w:pPr>
  </w:style>
  <w:style w:type="character" w:customStyle="1" w:styleId="llbChar">
    <w:name w:val="Élőláb Char"/>
    <w:basedOn w:val="Bekezdsalapbettpusa"/>
    <w:link w:val="llb"/>
    <w:uiPriority w:val="99"/>
    <w:rsid w:val="006C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7244</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Nagyiday Adrienne</dc:creator>
  <cp:lastModifiedBy>Adrienne Nagyiday</cp:lastModifiedBy>
  <cp:revision>2</cp:revision>
  <dcterms:created xsi:type="dcterms:W3CDTF">2022-06-17T06:27:00Z</dcterms:created>
  <dcterms:modified xsi:type="dcterms:W3CDTF">2022-06-17T06:27:00Z</dcterms:modified>
</cp:coreProperties>
</file>