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531FB" w14:textId="77777777" w:rsidR="00041DA8" w:rsidRDefault="00041DA8" w:rsidP="00041DA8">
      <w:pPr>
        <w:jc w:val="center"/>
        <w:outlineLvl w:val="0"/>
        <w:rPr>
          <w:b/>
          <w:bCs/>
          <w:color w:val="000000"/>
          <w:sz w:val="48"/>
          <w:szCs w:val="48"/>
        </w:rPr>
      </w:pPr>
      <w:bookmarkStart w:id="0" w:name="_Toc454263631"/>
      <w:r w:rsidRPr="00041DA8">
        <w:rPr>
          <w:b/>
          <w:bCs/>
          <w:color w:val="000000"/>
          <w:sz w:val="48"/>
          <w:szCs w:val="48"/>
        </w:rPr>
        <w:t xml:space="preserve">David </w:t>
      </w:r>
      <w:proofErr w:type="spellStart"/>
      <w:r w:rsidRPr="00041DA8">
        <w:rPr>
          <w:b/>
          <w:bCs/>
          <w:color w:val="000000"/>
          <w:sz w:val="48"/>
          <w:szCs w:val="48"/>
        </w:rPr>
        <w:t>Pratt</w:t>
      </w:r>
      <w:bookmarkEnd w:id="0"/>
      <w:proofErr w:type="spellEnd"/>
    </w:p>
    <w:p w14:paraId="139B5B8E" w14:textId="77777777" w:rsidR="00D327DB" w:rsidRPr="00041DA8" w:rsidRDefault="00D327DB" w:rsidP="00041DA8">
      <w:pPr>
        <w:jc w:val="center"/>
        <w:outlineLvl w:val="0"/>
        <w:rPr>
          <w:b/>
          <w:bCs/>
          <w:color w:val="000000"/>
          <w:kern w:val="36"/>
          <w:sz w:val="48"/>
          <w:szCs w:val="48"/>
        </w:rPr>
      </w:pPr>
    </w:p>
    <w:p w14:paraId="4A14033E" w14:textId="77777777" w:rsidR="00E12469" w:rsidRPr="00D327DB" w:rsidRDefault="00D327DB" w:rsidP="00D327DB">
      <w:pPr>
        <w:jc w:val="center"/>
        <w:outlineLvl w:val="0"/>
        <w:rPr>
          <w:b/>
          <w:bCs/>
          <w:color w:val="000000"/>
          <w:kern w:val="36"/>
          <w:sz w:val="72"/>
          <w:szCs w:val="72"/>
        </w:rPr>
      </w:pPr>
      <w:bookmarkStart w:id="1" w:name="_Toc454263632"/>
      <w:r w:rsidRPr="00D327DB">
        <w:rPr>
          <w:b/>
          <w:bCs/>
          <w:color w:val="000000"/>
          <w:kern w:val="36"/>
          <w:sz w:val="72"/>
          <w:szCs w:val="72"/>
        </w:rPr>
        <w:t>A gabonakörök és üzenetük</w:t>
      </w:r>
      <w:bookmarkEnd w:id="1"/>
    </w:p>
    <w:p w14:paraId="7CCD4540" w14:textId="77777777" w:rsidR="00D327DB" w:rsidRDefault="00D327DB" w:rsidP="00D327DB">
      <w:pPr>
        <w:jc w:val="center"/>
        <w:rPr>
          <w:b/>
          <w:bCs/>
          <w:color w:val="000000"/>
          <w:sz w:val="32"/>
          <w:szCs w:val="32"/>
        </w:rPr>
      </w:pPr>
      <w:r w:rsidRPr="00D327DB">
        <w:rPr>
          <w:b/>
          <w:bCs/>
          <w:color w:val="000000"/>
          <w:sz w:val="32"/>
          <w:szCs w:val="32"/>
        </w:rPr>
        <w:t>2005. június, 2010. április</w:t>
      </w:r>
    </w:p>
    <w:p w14:paraId="69E69F62" w14:textId="77777777" w:rsidR="00D327DB" w:rsidRPr="00E6724A" w:rsidRDefault="00B76B04" w:rsidP="00D327DB">
      <w:pPr>
        <w:jc w:val="center"/>
        <w:rPr>
          <w:b/>
          <w:bCs/>
          <w:color w:val="000000"/>
          <w:sz w:val="28"/>
          <w:szCs w:val="28"/>
        </w:rPr>
      </w:pPr>
      <w:hyperlink r:id="rId8" w:history="1">
        <w:r w:rsidR="00E6724A" w:rsidRPr="00E6724A">
          <w:rPr>
            <w:rStyle w:val="Hiperhivatkozs"/>
            <w:b/>
            <w:bCs/>
            <w:sz w:val="28"/>
            <w:szCs w:val="28"/>
          </w:rPr>
          <w:t>http://davidpratt.info/cropcirc1.htm</w:t>
        </w:r>
      </w:hyperlink>
    </w:p>
    <w:p w14:paraId="4F7D6B9C" w14:textId="77777777" w:rsidR="00E6724A" w:rsidRDefault="00E6724A" w:rsidP="00D327DB">
      <w:pPr>
        <w:jc w:val="center"/>
        <w:rPr>
          <w:b/>
          <w:bCs/>
          <w:color w:val="000000"/>
          <w:sz w:val="32"/>
          <w:szCs w:val="32"/>
        </w:rPr>
      </w:pPr>
    </w:p>
    <w:p w14:paraId="199626ED" w14:textId="77777777" w:rsidR="00D327DB" w:rsidRDefault="00D327DB" w:rsidP="00D327DB">
      <w:pPr>
        <w:jc w:val="center"/>
        <w:rPr>
          <w:b/>
          <w:bCs/>
          <w:color w:val="000000"/>
          <w:sz w:val="32"/>
          <w:szCs w:val="32"/>
        </w:rPr>
      </w:pPr>
    </w:p>
    <w:p w14:paraId="3060111D" w14:textId="77777777" w:rsidR="00D327DB" w:rsidRDefault="00D327DB" w:rsidP="00D327DB">
      <w:pPr>
        <w:jc w:val="center"/>
        <w:rPr>
          <w:b/>
          <w:bCs/>
          <w:color w:val="000000"/>
          <w:sz w:val="32"/>
          <w:szCs w:val="32"/>
        </w:rPr>
      </w:pPr>
    </w:p>
    <w:p w14:paraId="707D5628" w14:textId="77777777" w:rsidR="00D327DB" w:rsidRDefault="00D327DB" w:rsidP="00D327DB">
      <w:pPr>
        <w:jc w:val="center"/>
        <w:rPr>
          <w:b/>
          <w:bCs/>
          <w:color w:val="000000"/>
          <w:sz w:val="32"/>
          <w:szCs w:val="32"/>
        </w:rPr>
      </w:pPr>
    </w:p>
    <w:p w14:paraId="135F2775" w14:textId="77777777" w:rsidR="00D327DB" w:rsidRDefault="00D327DB" w:rsidP="00D327DB">
      <w:pPr>
        <w:jc w:val="center"/>
        <w:rPr>
          <w:b/>
          <w:bCs/>
          <w:color w:val="000000"/>
          <w:sz w:val="32"/>
          <w:szCs w:val="32"/>
        </w:rPr>
      </w:pPr>
      <w:r>
        <w:rPr>
          <w:b/>
          <w:bCs/>
          <w:color w:val="000000"/>
          <w:sz w:val="32"/>
          <w:szCs w:val="32"/>
        </w:rPr>
        <w:t>Fordította: Szabari János, 2016.</w:t>
      </w:r>
    </w:p>
    <w:p w14:paraId="44796EC6" w14:textId="77777777" w:rsidR="00D327DB" w:rsidRDefault="00D327DB" w:rsidP="00D327DB">
      <w:pPr>
        <w:jc w:val="center"/>
        <w:rPr>
          <w:b/>
          <w:bCs/>
          <w:color w:val="000000"/>
          <w:sz w:val="32"/>
          <w:szCs w:val="32"/>
        </w:rPr>
      </w:pPr>
      <w:r>
        <w:rPr>
          <w:b/>
          <w:bCs/>
          <w:color w:val="000000"/>
          <w:sz w:val="32"/>
          <w:szCs w:val="32"/>
        </w:rPr>
        <w:t>MAGYAR TEOZÓFIAI TÁRSULAT</w:t>
      </w:r>
    </w:p>
    <w:p w14:paraId="019B6F69" w14:textId="77777777" w:rsidR="00D327DB" w:rsidRDefault="00D327DB" w:rsidP="00D327DB">
      <w:pPr>
        <w:pBdr>
          <w:bottom w:val="single" w:sz="6" w:space="1" w:color="auto"/>
        </w:pBdr>
        <w:jc w:val="center"/>
        <w:rPr>
          <w:b/>
          <w:bCs/>
          <w:color w:val="000000"/>
          <w:sz w:val="32"/>
          <w:szCs w:val="32"/>
        </w:rPr>
      </w:pPr>
    </w:p>
    <w:p w14:paraId="430DBB94" w14:textId="77777777" w:rsidR="00E12469" w:rsidRPr="0073597F" w:rsidRDefault="00DC56F7" w:rsidP="00314D44">
      <w:pPr>
        <w:spacing w:before="100" w:beforeAutospacing="1" w:after="100" w:afterAutospacing="1"/>
        <w:jc w:val="center"/>
        <w:rPr>
          <w:color w:val="000000"/>
        </w:rPr>
      </w:pPr>
      <w:r w:rsidRPr="00DC56F7">
        <w:rPr>
          <w:noProof/>
          <w:color w:val="000000"/>
        </w:rPr>
        <w:pict w14:anchorId="145FCC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3" o:spid="_x0000_i1025" type="#_x0000_t75" alt="crop0108" style="width:170.65pt;height:134.15pt;visibility:visible">
            <v:imagedata r:id="rId9" o:title="crop0108"/>
          </v:shape>
        </w:pict>
      </w:r>
    </w:p>
    <w:p w14:paraId="00E1EB98" w14:textId="77777777" w:rsidR="00E12469" w:rsidRDefault="00E12469" w:rsidP="00D327DB">
      <w:pPr>
        <w:jc w:val="center"/>
        <w:rPr>
          <w:color w:val="000000"/>
        </w:rPr>
      </w:pPr>
      <w:proofErr w:type="spellStart"/>
      <w:r w:rsidRPr="0073597F">
        <w:rPr>
          <w:color w:val="000000"/>
        </w:rPr>
        <w:t>Milk</w:t>
      </w:r>
      <w:proofErr w:type="spellEnd"/>
      <w:r w:rsidRPr="0073597F">
        <w:rPr>
          <w:color w:val="000000"/>
        </w:rPr>
        <w:t xml:space="preserve"> Hill, </w:t>
      </w:r>
      <w:proofErr w:type="spellStart"/>
      <w:r w:rsidRPr="0073597F">
        <w:rPr>
          <w:color w:val="000000"/>
        </w:rPr>
        <w:t>Wiltshire</w:t>
      </w:r>
      <w:proofErr w:type="spellEnd"/>
      <w:r w:rsidRPr="0073597F">
        <w:rPr>
          <w:color w:val="000000"/>
        </w:rPr>
        <w:t xml:space="preserve">, 2001. </w:t>
      </w:r>
      <w:r w:rsidR="00314D44">
        <w:rPr>
          <w:color w:val="000000"/>
        </w:rPr>
        <w:t>a</w:t>
      </w:r>
      <w:r w:rsidR="00314D44" w:rsidRPr="0073597F">
        <w:rPr>
          <w:color w:val="000000"/>
        </w:rPr>
        <w:t>ugus</w:t>
      </w:r>
      <w:r w:rsidR="00314D44">
        <w:rPr>
          <w:color w:val="000000"/>
        </w:rPr>
        <w:t>z</w:t>
      </w:r>
      <w:r w:rsidR="00314D44" w:rsidRPr="0073597F">
        <w:rPr>
          <w:color w:val="000000"/>
        </w:rPr>
        <w:t>t</w:t>
      </w:r>
      <w:r w:rsidR="00314D44">
        <w:rPr>
          <w:color w:val="000000"/>
        </w:rPr>
        <w:t>us 12.</w:t>
      </w:r>
      <w:r w:rsidR="00314D44" w:rsidRPr="0073597F">
        <w:rPr>
          <w:color w:val="000000"/>
        </w:rPr>
        <w:t xml:space="preserve"> </w:t>
      </w:r>
      <w:r w:rsidR="00314D44">
        <w:rPr>
          <w:color w:val="000000"/>
        </w:rPr>
        <w:t>Minden idők legnagyobb gabonaköre</w:t>
      </w:r>
      <w:r w:rsidRPr="0073597F">
        <w:rPr>
          <w:color w:val="000000"/>
        </w:rPr>
        <w:t xml:space="preserve">, </w:t>
      </w:r>
      <w:r w:rsidR="00314D44">
        <w:rPr>
          <w:color w:val="000000"/>
        </w:rPr>
        <w:t>268 m</w:t>
      </w:r>
      <w:r w:rsidRPr="0073597F">
        <w:rPr>
          <w:color w:val="000000"/>
        </w:rPr>
        <w:t xml:space="preserve"> </w:t>
      </w:r>
      <w:r w:rsidR="00314D44">
        <w:rPr>
          <w:color w:val="000000"/>
        </w:rPr>
        <w:t>átmérőjű</w:t>
      </w:r>
      <w:r w:rsidRPr="0073597F">
        <w:rPr>
          <w:color w:val="000000"/>
        </w:rPr>
        <w:t xml:space="preserve">, </w:t>
      </w:r>
      <w:r w:rsidR="00314D44">
        <w:rPr>
          <w:color w:val="000000"/>
        </w:rPr>
        <w:t>és 409 kört tartalmaz</w:t>
      </w:r>
      <w:r w:rsidRPr="0073597F">
        <w:rPr>
          <w:color w:val="000000"/>
        </w:rPr>
        <w:t>.</w:t>
      </w:r>
    </w:p>
    <w:p w14:paraId="7617E874" w14:textId="77777777" w:rsidR="00C62C07" w:rsidRDefault="00C62C07" w:rsidP="00D327DB">
      <w:pPr>
        <w:jc w:val="center"/>
        <w:rPr>
          <w:color w:val="000000"/>
        </w:rPr>
      </w:pPr>
    </w:p>
    <w:p w14:paraId="0E3D99DD" w14:textId="77777777" w:rsidR="00C62C07" w:rsidRPr="00C62C07" w:rsidRDefault="00C62C07" w:rsidP="00C62C07">
      <w:pPr>
        <w:pStyle w:val="Tartalomjegyzkcmsora"/>
        <w:spacing w:before="0"/>
        <w:jc w:val="center"/>
        <w:rPr>
          <w:rFonts w:ascii="Times New Roman" w:hAnsi="Times New Roman"/>
          <w:b/>
          <w:color w:val="auto"/>
        </w:rPr>
      </w:pPr>
      <w:r w:rsidRPr="00917142">
        <w:rPr>
          <w:rFonts w:ascii="Times New Roman" w:hAnsi="Times New Roman"/>
          <w:b/>
          <w:color w:val="auto"/>
          <w:u w:val="single"/>
        </w:rPr>
        <w:t>Tartalom</w:t>
      </w:r>
    </w:p>
    <w:p w14:paraId="6C446BB4" w14:textId="77777777" w:rsidR="00C62C07" w:rsidRPr="00DC56F7" w:rsidRDefault="00C62C07" w:rsidP="00917142">
      <w:pPr>
        <w:pStyle w:val="TJ1"/>
        <w:tabs>
          <w:tab w:val="right" w:leader="dot" w:pos="9062"/>
        </w:tabs>
        <w:spacing w:after="0"/>
        <w:rPr>
          <w:rFonts w:ascii="Calibri" w:eastAsia="SimSun" w:hAnsi="Calibri"/>
          <w:noProof/>
          <w:sz w:val="22"/>
          <w:szCs w:val="22"/>
        </w:rPr>
      </w:pPr>
      <w:r>
        <w:fldChar w:fldCharType="begin"/>
      </w:r>
      <w:r>
        <w:instrText xml:space="preserve"> TOC \o "1-3" \h \z \u </w:instrText>
      </w:r>
      <w:r>
        <w:fldChar w:fldCharType="separate"/>
      </w:r>
    </w:p>
    <w:p w14:paraId="17E4CFFB" w14:textId="263D5766" w:rsidR="00C62C07" w:rsidRPr="00DC56F7" w:rsidRDefault="00B76B04" w:rsidP="00917142">
      <w:pPr>
        <w:pStyle w:val="TJ1"/>
        <w:tabs>
          <w:tab w:val="left" w:pos="440"/>
          <w:tab w:val="right" w:leader="dot" w:pos="9062"/>
        </w:tabs>
        <w:spacing w:after="0"/>
        <w:rPr>
          <w:rFonts w:ascii="Calibri" w:eastAsia="SimSun" w:hAnsi="Calibri"/>
          <w:noProof/>
          <w:sz w:val="22"/>
          <w:szCs w:val="22"/>
        </w:rPr>
      </w:pPr>
      <w:hyperlink w:anchor="_Toc454263633" w:history="1">
        <w:r w:rsidR="00C62C07" w:rsidRPr="00BB43BA">
          <w:rPr>
            <w:rStyle w:val="Hiperhivatkozs"/>
            <w:noProof/>
          </w:rPr>
          <w:t>1.</w:t>
        </w:r>
        <w:r w:rsidR="00C62C07" w:rsidRPr="00DC56F7">
          <w:rPr>
            <w:rFonts w:ascii="Calibri" w:eastAsia="SimSun" w:hAnsi="Calibri"/>
            <w:noProof/>
            <w:sz w:val="22"/>
            <w:szCs w:val="22"/>
          </w:rPr>
          <w:tab/>
        </w:r>
        <w:r w:rsidR="00C62C07" w:rsidRPr="00BB43BA">
          <w:rPr>
            <w:rStyle w:val="Hiperhivatkozs"/>
            <w:noProof/>
          </w:rPr>
          <w:t>Bevezetés</w:t>
        </w:r>
        <w:r w:rsidR="00C62C07">
          <w:rPr>
            <w:noProof/>
            <w:webHidden/>
          </w:rPr>
          <w:tab/>
        </w:r>
        <w:r w:rsidR="00C62C07">
          <w:rPr>
            <w:noProof/>
            <w:webHidden/>
          </w:rPr>
          <w:fldChar w:fldCharType="begin"/>
        </w:r>
        <w:r w:rsidR="00C62C07">
          <w:rPr>
            <w:noProof/>
            <w:webHidden/>
          </w:rPr>
          <w:instrText xml:space="preserve"> PAGEREF _Toc454263633 \h </w:instrText>
        </w:r>
        <w:r w:rsidR="00C62C07">
          <w:rPr>
            <w:noProof/>
            <w:webHidden/>
          </w:rPr>
        </w:r>
        <w:r w:rsidR="00C62C07">
          <w:rPr>
            <w:noProof/>
            <w:webHidden/>
          </w:rPr>
          <w:fldChar w:fldCharType="separate"/>
        </w:r>
        <w:r w:rsidR="00CC3D49">
          <w:rPr>
            <w:noProof/>
            <w:webHidden/>
          </w:rPr>
          <w:t>2</w:t>
        </w:r>
        <w:r w:rsidR="00C62C07">
          <w:rPr>
            <w:noProof/>
            <w:webHidden/>
          </w:rPr>
          <w:fldChar w:fldCharType="end"/>
        </w:r>
      </w:hyperlink>
    </w:p>
    <w:p w14:paraId="400B7FC3" w14:textId="6F00AF03" w:rsidR="00C62C07" w:rsidRPr="00DC56F7" w:rsidRDefault="00B76B04" w:rsidP="00917142">
      <w:pPr>
        <w:pStyle w:val="TJ1"/>
        <w:tabs>
          <w:tab w:val="left" w:pos="440"/>
          <w:tab w:val="right" w:leader="dot" w:pos="9062"/>
        </w:tabs>
        <w:spacing w:after="0"/>
        <w:rPr>
          <w:rFonts w:ascii="Calibri" w:eastAsia="SimSun" w:hAnsi="Calibri"/>
          <w:noProof/>
          <w:sz w:val="22"/>
          <w:szCs w:val="22"/>
        </w:rPr>
      </w:pPr>
      <w:hyperlink w:anchor="_Toc454263634" w:history="1">
        <w:r w:rsidR="00C62C07" w:rsidRPr="00BB43BA">
          <w:rPr>
            <w:rStyle w:val="Hiperhivatkozs"/>
            <w:noProof/>
          </w:rPr>
          <w:t>2.</w:t>
        </w:r>
        <w:r w:rsidR="00C62C07" w:rsidRPr="00DC56F7">
          <w:rPr>
            <w:rFonts w:ascii="Calibri" w:eastAsia="SimSun" w:hAnsi="Calibri"/>
            <w:noProof/>
            <w:sz w:val="22"/>
            <w:szCs w:val="22"/>
          </w:rPr>
          <w:tab/>
        </w:r>
        <w:r w:rsidR="00C62C07" w:rsidRPr="00BB43BA">
          <w:rPr>
            <w:rStyle w:val="Hiperhivatkozs"/>
            <w:noProof/>
          </w:rPr>
          <w:t>A Doug- és Dave-féle átverés</w:t>
        </w:r>
        <w:r w:rsidR="00C62C07">
          <w:rPr>
            <w:noProof/>
            <w:webHidden/>
          </w:rPr>
          <w:tab/>
        </w:r>
        <w:r w:rsidR="00C62C07">
          <w:rPr>
            <w:noProof/>
            <w:webHidden/>
          </w:rPr>
          <w:fldChar w:fldCharType="begin"/>
        </w:r>
        <w:r w:rsidR="00C62C07">
          <w:rPr>
            <w:noProof/>
            <w:webHidden/>
          </w:rPr>
          <w:instrText xml:space="preserve"> PAGEREF _Toc454263634 \h </w:instrText>
        </w:r>
        <w:r w:rsidR="00C62C07">
          <w:rPr>
            <w:noProof/>
            <w:webHidden/>
          </w:rPr>
        </w:r>
        <w:r w:rsidR="00C62C07">
          <w:rPr>
            <w:noProof/>
            <w:webHidden/>
          </w:rPr>
          <w:fldChar w:fldCharType="separate"/>
        </w:r>
        <w:r w:rsidR="00CC3D49">
          <w:rPr>
            <w:noProof/>
            <w:webHidden/>
          </w:rPr>
          <w:t>2</w:t>
        </w:r>
        <w:r w:rsidR="00C62C07">
          <w:rPr>
            <w:noProof/>
            <w:webHidden/>
          </w:rPr>
          <w:fldChar w:fldCharType="end"/>
        </w:r>
      </w:hyperlink>
    </w:p>
    <w:p w14:paraId="143142CB" w14:textId="2886F476" w:rsidR="00C62C07" w:rsidRPr="00DC56F7" w:rsidRDefault="00B76B04" w:rsidP="00917142">
      <w:pPr>
        <w:pStyle w:val="TJ1"/>
        <w:tabs>
          <w:tab w:val="left" w:pos="440"/>
          <w:tab w:val="right" w:leader="dot" w:pos="9062"/>
        </w:tabs>
        <w:spacing w:after="0"/>
        <w:rPr>
          <w:rFonts w:ascii="Calibri" w:eastAsia="SimSun" w:hAnsi="Calibri"/>
          <w:noProof/>
          <w:sz w:val="22"/>
          <w:szCs w:val="22"/>
        </w:rPr>
      </w:pPr>
      <w:hyperlink w:anchor="_Toc454263635" w:history="1">
        <w:r w:rsidR="00C62C07" w:rsidRPr="00BB43BA">
          <w:rPr>
            <w:rStyle w:val="Hiperhivatkozs"/>
            <w:noProof/>
          </w:rPr>
          <w:t>3.</w:t>
        </w:r>
        <w:r w:rsidR="00C62C07" w:rsidRPr="00DC56F7">
          <w:rPr>
            <w:rFonts w:ascii="Calibri" w:eastAsia="SimSun" w:hAnsi="Calibri"/>
            <w:noProof/>
            <w:sz w:val="22"/>
            <w:szCs w:val="22"/>
          </w:rPr>
          <w:tab/>
        </w:r>
        <w:r w:rsidR="00C62C07" w:rsidRPr="00BB43BA">
          <w:rPr>
            <w:rStyle w:val="Hiperhivatkozs"/>
            <w:noProof/>
          </w:rPr>
          <w:t>A gabonakörök fejlődése</w:t>
        </w:r>
        <w:r w:rsidR="00C62C07">
          <w:rPr>
            <w:noProof/>
            <w:webHidden/>
          </w:rPr>
          <w:tab/>
        </w:r>
        <w:r w:rsidR="00C62C07">
          <w:rPr>
            <w:noProof/>
            <w:webHidden/>
          </w:rPr>
          <w:fldChar w:fldCharType="begin"/>
        </w:r>
        <w:r w:rsidR="00C62C07">
          <w:rPr>
            <w:noProof/>
            <w:webHidden/>
          </w:rPr>
          <w:instrText xml:space="preserve"> PAGEREF _Toc454263635 \h </w:instrText>
        </w:r>
        <w:r w:rsidR="00C62C07">
          <w:rPr>
            <w:noProof/>
            <w:webHidden/>
          </w:rPr>
        </w:r>
        <w:r w:rsidR="00C62C07">
          <w:rPr>
            <w:noProof/>
            <w:webHidden/>
          </w:rPr>
          <w:fldChar w:fldCharType="separate"/>
        </w:r>
        <w:r w:rsidR="00CC3D49">
          <w:rPr>
            <w:noProof/>
            <w:webHidden/>
          </w:rPr>
          <w:t>3</w:t>
        </w:r>
        <w:r w:rsidR="00C62C07">
          <w:rPr>
            <w:noProof/>
            <w:webHidden/>
          </w:rPr>
          <w:fldChar w:fldCharType="end"/>
        </w:r>
      </w:hyperlink>
    </w:p>
    <w:p w14:paraId="40DC2F40" w14:textId="783F0A56" w:rsidR="00C62C07" w:rsidRPr="00DC56F7" w:rsidRDefault="00B76B04" w:rsidP="00917142">
      <w:pPr>
        <w:pStyle w:val="TJ1"/>
        <w:tabs>
          <w:tab w:val="right" w:leader="dot" w:pos="9062"/>
        </w:tabs>
        <w:spacing w:after="0"/>
        <w:rPr>
          <w:rFonts w:ascii="Calibri" w:eastAsia="SimSun" w:hAnsi="Calibri"/>
          <w:noProof/>
          <w:sz w:val="22"/>
          <w:szCs w:val="22"/>
        </w:rPr>
      </w:pPr>
      <w:hyperlink w:anchor="_Toc454263636" w:history="1">
        <w:r w:rsidR="00C62C07" w:rsidRPr="00BB43BA">
          <w:rPr>
            <w:rStyle w:val="Hiperhivatkozs"/>
            <w:noProof/>
          </w:rPr>
          <w:t xml:space="preserve">4. </w:t>
        </w:r>
        <w:r w:rsidR="00917142">
          <w:rPr>
            <w:rStyle w:val="Hiperhivatkozs"/>
            <w:noProof/>
          </w:rPr>
          <w:t xml:space="preserve">   </w:t>
        </w:r>
        <w:r w:rsidR="00C62C07" w:rsidRPr="00BB43BA">
          <w:rPr>
            <w:rStyle w:val="Hiperhivatkozs"/>
            <w:noProof/>
          </w:rPr>
          <w:t>Jellegzetességek</w:t>
        </w:r>
        <w:r w:rsidR="00C62C07">
          <w:rPr>
            <w:noProof/>
            <w:webHidden/>
          </w:rPr>
          <w:tab/>
        </w:r>
        <w:r w:rsidR="00C62C07">
          <w:rPr>
            <w:noProof/>
            <w:webHidden/>
          </w:rPr>
          <w:fldChar w:fldCharType="begin"/>
        </w:r>
        <w:r w:rsidR="00C62C07">
          <w:rPr>
            <w:noProof/>
            <w:webHidden/>
          </w:rPr>
          <w:instrText xml:space="preserve"> PAGEREF _Toc454263636 \h </w:instrText>
        </w:r>
        <w:r w:rsidR="00C62C07">
          <w:rPr>
            <w:noProof/>
            <w:webHidden/>
          </w:rPr>
        </w:r>
        <w:r w:rsidR="00C62C07">
          <w:rPr>
            <w:noProof/>
            <w:webHidden/>
          </w:rPr>
          <w:fldChar w:fldCharType="separate"/>
        </w:r>
        <w:r w:rsidR="00CC3D49">
          <w:rPr>
            <w:noProof/>
            <w:webHidden/>
          </w:rPr>
          <w:t>16</w:t>
        </w:r>
        <w:r w:rsidR="00C62C07">
          <w:rPr>
            <w:noProof/>
            <w:webHidden/>
          </w:rPr>
          <w:fldChar w:fldCharType="end"/>
        </w:r>
      </w:hyperlink>
    </w:p>
    <w:p w14:paraId="5A0D8B5B" w14:textId="32B3F3C9" w:rsidR="00C62C07" w:rsidRPr="00DC56F7" w:rsidRDefault="00B76B04" w:rsidP="00917142">
      <w:pPr>
        <w:pStyle w:val="TJ1"/>
        <w:tabs>
          <w:tab w:val="left" w:pos="440"/>
          <w:tab w:val="right" w:leader="dot" w:pos="9062"/>
        </w:tabs>
        <w:spacing w:after="0"/>
        <w:rPr>
          <w:rFonts w:ascii="Calibri" w:eastAsia="SimSun" w:hAnsi="Calibri"/>
          <w:noProof/>
          <w:sz w:val="22"/>
          <w:szCs w:val="22"/>
        </w:rPr>
      </w:pPr>
      <w:hyperlink w:anchor="_Toc454263637" w:history="1">
        <w:r w:rsidR="00C62C07" w:rsidRPr="00BB43BA">
          <w:rPr>
            <w:rStyle w:val="Hiperhivatkozs"/>
            <w:noProof/>
          </w:rPr>
          <w:t>5.</w:t>
        </w:r>
        <w:r w:rsidR="00C62C07" w:rsidRPr="00DC56F7">
          <w:rPr>
            <w:rFonts w:ascii="Calibri" w:eastAsia="SimSun" w:hAnsi="Calibri"/>
            <w:noProof/>
            <w:sz w:val="22"/>
            <w:szCs w:val="22"/>
          </w:rPr>
          <w:tab/>
        </w:r>
        <w:r w:rsidR="00C62C07" w:rsidRPr="00BB43BA">
          <w:rPr>
            <w:rStyle w:val="Hiperhivatkozs"/>
            <w:noProof/>
          </w:rPr>
          <w:t>Tudományos kutatás</w:t>
        </w:r>
        <w:r w:rsidR="00C62C07">
          <w:rPr>
            <w:noProof/>
            <w:webHidden/>
          </w:rPr>
          <w:tab/>
        </w:r>
        <w:r w:rsidR="00C62C07">
          <w:rPr>
            <w:noProof/>
            <w:webHidden/>
          </w:rPr>
          <w:fldChar w:fldCharType="begin"/>
        </w:r>
        <w:r w:rsidR="00C62C07">
          <w:rPr>
            <w:noProof/>
            <w:webHidden/>
          </w:rPr>
          <w:instrText xml:space="preserve"> PAGEREF _Toc454263637 \h </w:instrText>
        </w:r>
        <w:r w:rsidR="00C62C07">
          <w:rPr>
            <w:noProof/>
            <w:webHidden/>
          </w:rPr>
        </w:r>
        <w:r w:rsidR="00C62C07">
          <w:rPr>
            <w:noProof/>
            <w:webHidden/>
          </w:rPr>
          <w:fldChar w:fldCharType="separate"/>
        </w:r>
        <w:r w:rsidR="00CC3D49">
          <w:rPr>
            <w:noProof/>
            <w:webHidden/>
          </w:rPr>
          <w:t>20</w:t>
        </w:r>
        <w:r w:rsidR="00C62C07">
          <w:rPr>
            <w:noProof/>
            <w:webHidden/>
          </w:rPr>
          <w:fldChar w:fldCharType="end"/>
        </w:r>
      </w:hyperlink>
    </w:p>
    <w:p w14:paraId="54A80B7B" w14:textId="4CE0FF6B" w:rsidR="00C62C07" w:rsidRPr="00DC56F7" w:rsidRDefault="00B76B04" w:rsidP="00917142">
      <w:pPr>
        <w:pStyle w:val="TJ1"/>
        <w:tabs>
          <w:tab w:val="left" w:pos="440"/>
          <w:tab w:val="right" w:leader="dot" w:pos="9062"/>
        </w:tabs>
        <w:spacing w:after="0"/>
        <w:rPr>
          <w:rFonts w:ascii="Calibri" w:eastAsia="SimSun" w:hAnsi="Calibri"/>
          <w:noProof/>
          <w:sz w:val="22"/>
          <w:szCs w:val="22"/>
        </w:rPr>
      </w:pPr>
      <w:hyperlink w:anchor="_Toc454263638" w:history="1">
        <w:r w:rsidR="00C62C07" w:rsidRPr="00BB43BA">
          <w:rPr>
            <w:rStyle w:val="Hiperhivatkozs"/>
            <w:noProof/>
          </w:rPr>
          <w:t>6.</w:t>
        </w:r>
        <w:r w:rsidR="00C62C07" w:rsidRPr="00DC56F7">
          <w:rPr>
            <w:rFonts w:ascii="Calibri" w:eastAsia="SimSun" w:hAnsi="Calibri"/>
            <w:noProof/>
            <w:sz w:val="22"/>
            <w:szCs w:val="22"/>
          </w:rPr>
          <w:tab/>
        </w:r>
        <w:r w:rsidR="00C62C07" w:rsidRPr="00BB43BA">
          <w:rPr>
            <w:rStyle w:val="Hiperhivatkozs"/>
            <w:noProof/>
          </w:rPr>
          <w:t>Szemtanúk beszámolói</w:t>
        </w:r>
        <w:r w:rsidR="00C62C07">
          <w:rPr>
            <w:noProof/>
            <w:webHidden/>
          </w:rPr>
          <w:tab/>
        </w:r>
        <w:r w:rsidR="00C62C07">
          <w:rPr>
            <w:noProof/>
            <w:webHidden/>
          </w:rPr>
          <w:fldChar w:fldCharType="begin"/>
        </w:r>
        <w:r w:rsidR="00C62C07">
          <w:rPr>
            <w:noProof/>
            <w:webHidden/>
          </w:rPr>
          <w:instrText xml:space="preserve"> PAGEREF _Toc454263638 \h </w:instrText>
        </w:r>
        <w:r w:rsidR="00C62C07">
          <w:rPr>
            <w:noProof/>
            <w:webHidden/>
          </w:rPr>
        </w:r>
        <w:r w:rsidR="00C62C07">
          <w:rPr>
            <w:noProof/>
            <w:webHidden/>
          </w:rPr>
          <w:fldChar w:fldCharType="separate"/>
        </w:r>
        <w:r w:rsidR="00CC3D49">
          <w:rPr>
            <w:noProof/>
            <w:webHidden/>
          </w:rPr>
          <w:t>23</w:t>
        </w:r>
        <w:r w:rsidR="00C62C07">
          <w:rPr>
            <w:noProof/>
            <w:webHidden/>
          </w:rPr>
          <w:fldChar w:fldCharType="end"/>
        </w:r>
      </w:hyperlink>
    </w:p>
    <w:p w14:paraId="4DCD5D54" w14:textId="794B3B35" w:rsidR="00C62C07" w:rsidRPr="00DC56F7" w:rsidRDefault="00B76B04" w:rsidP="00917142">
      <w:pPr>
        <w:pStyle w:val="TJ1"/>
        <w:tabs>
          <w:tab w:val="right" w:leader="dot" w:pos="9062"/>
        </w:tabs>
        <w:spacing w:after="0"/>
        <w:rPr>
          <w:rFonts w:ascii="Calibri" w:eastAsia="SimSun" w:hAnsi="Calibri"/>
          <w:noProof/>
          <w:sz w:val="22"/>
          <w:szCs w:val="22"/>
        </w:rPr>
      </w:pPr>
      <w:hyperlink w:anchor="_Toc454263639" w:history="1">
        <w:r w:rsidR="00C62C07" w:rsidRPr="00BB43BA">
          <w:rPr>
            <w:rStyle w:val="Hiperhivatkozs"/>
            <w:noProof/>
          </w:rPr>
          <w:t xml:space="preserve">7. </w:t>
        </w:r>
        <w:r w:rsidR="00917142">
          <w:rPr>
            <w:rStyle w:val="Hiperhivatkozs"/>
            <w:noProof/>
          </w:rPr>
          <w:t xml:space="preserve">   </w:t>
        </w:r>
        <w:r w:rsidR="00C62C07" w:rsidRPr="00BB43BA">
          <w:rPr>
            <w:rStyle w:val="Hiperhivatkozs"/>
            <w:noProof/>
          </w:rPr>
          <w:t>Rendellenes jelenségek</w:t>
        </w:r>
        <w:r w:rsidR="00C62C07">
          <w:rPr>
            <w:noProof/>
            <w:webHidden/>
          </w:rPr>
          <w:tab/>
        </w:r>
        <w:r w:rsidR="00C62C07">
          <w:rPr>
            <w:noProof/>
            <w:webHidden/>
          </w:rPr>
          <w:fldChar w:fldCharType="begin"/>
        </w:r>
        <w:r w:rsidR="00C62C07">
          <w:rPr>
            <w:noProof/>
            <w:webHidden/>
          </w:rPr>
          <w:instrText xml:space="preserve"> PAGEREF _Toc454263639 \h </w:instrText>
        </w:r>
        <w:r w:rsidR="00C62C07">
          <w:rPr>
            <w:noProof/>
            <w:webHidden/>
          </w:rPr>
        </w:r>
        <w:r w:rsidR="00C62C07">
          <w:rPr>
            <w:noProof/>
            <w:webHidden/>
          </w:rPr>
          <w:fldChar w:fldCharType="separate"/>
        </w:r>
        <w:r w:rsidR="00CC3D49">
          <w:rPr>
            <w:noProof/>
            <w:webHidden/>
          </w:rPr>
          <w:t>26</w:t>
        </w:r>
        <w:r w:rsidR="00C62C07">
          <w:rPr>
            <w:noProof/>
            <w:webHidden/>
          </w:rPr>
          <w:fldChar w:fldCharType="end"/>
        </w:r>
      </w:hyperlink>
    </w:p>
    <w:p w14:paraId="5A822BB7" w14:textId="5776CD64" w:rsidR="00C62C07" w:rsidRPr="00DC56F7" w:rsidRDefault="00B76B04" w:rsidP="00917142">
      <w:pPr>
        <w:pStyle w:val="TJ1"/>
        <w:tabs>
          <w:tab w:val="right" w:leader="dot" w:pos="9062"/>
        </w:tabs>
        <w:spacing w:after="0"/>
        <w:rPr>
          <w:rFonts w:ascii="Calibri" w:eastAsia="SimSun" w:hAnsi="Calibri"/>
          <w:noProof/>
          <w:sz w:val="22"/>
          <w:szCs w:val="22"/>
        </w:rPr>
      </w:pPr>
      <w:hyperlink w:anchor="_Toc454263640" w:history="1">
        <w:r w:rsidR="00C62C07" w:rsidRPr="00BB43BA">
          <w:rPr>
            <w:rStyle w:val="Hiperhivatkozs"/>
            <w:noProof/>
          </w:rPr>
          <w:t xml:space="preserve">8. </w:t>
        </w:r>
        <w:r w:rsidR="00917142">
          <w:rPr>
            <w:rStyle w:val="Hiperhivatkozs"/>
            <w:noProof/>
          </w:rPr>
          <w:t xml:space="preserve">   </w:t>
        </w:r>
        <w:r w:rsidR="00C62C07" w:rsidRPr="00BB43BA">
          <w:rPr>
            <w:rStyle w:val="Hiperhivatkozs"/>
            <w:noProof/>
          </w:rPr>
          <w:t>Geometria</w:t>
        </w:r>
        <w:r w:rsidR="00C62C07">
          <w:rPr>
            <w:noProof/>
            <w:webHidden/>
          </w:rPr>
          <w:tab/>
        </w:r>
        <w:r w:rsidR="00C62C07">
          <w:rPr>
            <w:noProof/>
            <w:webHidden/>
          </w:rPr>
          <w:fldChar w:fldCharType="begin"/>
        </w:r>
        <w:r w:rsidR="00C62C07">
          <w:rPr>
            <w:noProof/>
            <w:webHidden/>
          </w:rPr>
          <w:instrText xml:space="preserve"> PAGEREF _Toc454263640 \h </w:instrText>
        </w:r>
        <w:r w:rsidR="00C62C07">
          <w:rPr>
            <w:noProof/>
            <w:webHidden/>
          </w:rPr>
        </w:r>
        <w:r w:rsidR="00C62C07">
          <w:rPr>
            <w:noProof/>
            <w:webHidden/>
          </w:rPr>
          <w:fldChar w:fldCharType="separate"/>
        </w:r>
        <w:r w:rsidR="00CC3D49">
          <w:rPr>
            <w:noProof/>
            <w:webHidden/>
          </w:rPr>
          <w:t>28</w:t>
        </w:r>
        <w:r w:rsidR="00C62C07">
          <w:rPr>
            <w:noProof/>
            <w:webHidden/>
          </w:rPr>
          <w:fldChar w:fldCharType="end"/>
        </w:r>
      </w:hyperlink>
    </w:p>
    <w:p w14:paraId="4ED40144" w14:textId="6AF891C4" w:rsidR="00C62C07" w:rsidRPr="00DC56F7" w:rsidRDefault="00B76B04" w:rsidP="00917142">
      <w:pPr>
        <w:pStyle w:val="TJ1"/>
        <w:tabs>
          <w:tab w:val="right" w:leader="dot" w:pos="9062"/>
        </w:tabs>
        <w:spacing w:after="0"/>
        <w:rPr>
          <w:rFonts w:ascii="Calibri" w:eastAsia="SimSun" w:hAnsi="Calibri"/>
          <w:noProof/>
          <w:sz w:val="22"/>
          <w:szCs w:val="22"/>
        </w:rPr>
      </w:pPr>
      <w:hyperlink w:anchor="_Toc454263641" w:history="1">
        <w:r w:rsidR="00C62C07" w:rsidRPr="00BB43BA">
          <w:rPr>
            <w:rStyle w:val="Hiperhivatkozs"/>
            <w:noProof/>
          </w:rPr>
          <w:t xml:space="preserve">9. </w:t>
        </w:r>
        <w:r w:rsidR="00917142">
          <w:rPr>
            <w:rStyle w:val="Hiperhivatkozs"/>
            <w:noProof/>
          </w:rPr>
          <w:t xml:space="preserve">   </w:t>
        </w:r>
        <w:r w:rsidR="00C62C07" w:rsidRPr="00BB43BA">
          <w:rPr>
            <w:rStyle w:val="Hiperhivatkozs"/>
            <w:noProof/>
          </w:rPr>
          <w:t>Megtévesztők és leleplezők</w:t>
        </w:r>
        <w:r w:rsidR="00C62C07">
          <w:rPr>
            <w:noProof/>
            <w:webHidden/>
          </w:rPr>
          <w:tab/>
        </w:r>
        <w:r w:rsidR="00C62C07">
          <w:rPr>
            <w:noProof/>
            <w:webHidden/>
          </w:rPr>
          <w:fldChar w:fldCharType="begin"/>
        </w:r>
        <w:r w:rsidR="00C62C07">
          <w:rPr>
            <w:noProof/>
            <w:webHidden/>
          </w:rPr>
          <w:instrText xml:space="preserve"> PAGEREF _Toc454263641 \h </w:instrText>
        </w:r>
        <w:r w:rsidR="00C62C07">
          <w:rPr>
            <w:noProof/>
            <w:webHidden/>
          </w:rPr>
        </w:r>
        <w:r w:rsidR="00C62C07">
          <w:rPr>
            <w:noProof/>
            <w:webHidden/>
          </w:rPr>
          <w:fldChar w:fldCharType="separate"/>
        </w:r>
        <w:r w:rsidR="00CC3D49">
          <w:rPr>
            <w:noProof/>
            <w:webHidden/>
          </w:rPr>
          <w:t>32</w:t>
        </w:r>
        <w:r w:rsidR="00C62C07">
          <w:rPr>
            <w:noProof/>
            <w:webHidden/>
          </w:rPr>
          <w:fldChar w:fldCharType="end"/>
        </w:r>
      </w:hyperlink>
    </w:p>
    <w:p w14:paraId="36417C39" w14:textId="6E625689" w:rsidR="00C62C07" w:rsidRPr="00DC56F7" w:rsidRDefault="00B76B04" w:rsidP="00917142">
      <w:pPr>
        <w:pStyle w:val="TJ1"/>
        <w:tabs>
          <w:tab w:val="right" w:leader="dot" w:pos="9062"/>
        </w:tabs>
        <w:spacing w:after="0"/>
        <w:rPr>
          <w:rFonts w:ascii="Calibri" w:eastAsia="SimSun" w:hAnsi="Calibri"/>
          <w:noProof/>
          <w:sz w:val="22"/>
          <w:szCs w:val="22"/>
        </w:rPr>
      </w:pPr>
      <w:hyperlink w:anchor="_Toc454263642" w:history="1">
        <w:r w:rsidR="00C62C07" w:rsidRPr="00BB43BA">
          <w:rPr>
            <w:rStyle w:val="Hiperhivatkozs"/>
            <w:noProof/>
          </w:rPr>
          <w:t>10.</w:t>
        </w:r>
        <w:r w:rsidR="00917142">
          <w:rPr>
            <w:rStyle w:val="Hiperhivatkozs"/>
            <w:noProof/>
          </w:rPr>
          <w:t xml:space="preserve"> </w:t>
        </w:r>
        <w:r w:rsidR="00C62C07" w:rsidRPr="00BB43BA">
          <w:rPr>
            <w:rStyle w:val="Hiperhivatkozs"/>
            <w:noProof/>
          </w:rPr>
          <w:t xml:space="preserve"> Emberi kölcsönhatás</w:t>
        </w:r>
        <w:r w:rsidR="00C62C07">
          <w:rPr>
            <w:noProof/>
            <w:webHidden/>
          </w:rPr>
          <w:tab/>
        </w:r>
        <w:r w:rsidR="00C62C07">
          <w:rPr>
            <w:noProof/>
            <w:webHidden/>
          </w:rPr>
          <w:fldChar w:fldCharType="begin"/>
        </w:r>
        <w:r w:rsidR="00C62C07">
          <w:rPr>
            <w:noProof/>
            <w:webHidden/>
          </w:rPr>
          <w:instrText xml:space="preserve"> PAGEREF _Toc454263642 \h </w:instrText>
        </w:r>
        <w:r w:rsidR="00C62C07">
          <w:rPr>
            <w:noProof/>
            <w:webHidden/>
          </w:rPr>
        </w:r>
        <w:r w:rsidR="00C62C07">
          <w:rPr>
            <w:noProof/>
            <w:webHidden/>
          </w:rPr>
          <w:fldChar w:fldCharType="separate"/>
        </w:r>
        <w:r w:rsidR="00CC3D49">
          <w:rPr>
            <w:noProof/>
            <w:webHidden/>
          </w:rPr>
          <w:t>37</w:t>
        </w:r>
        <w:r w:rsidR="00C62C07">
          <w:rPr>
            <w:noProof/>
            <w:webHidden/>
          </w:rPr>
          <w:fldChar w:fldCharType="end"/>
        </w:r>
      </w:hyperlink>
    </w:p>
    <w:p w14:paraId="09476D7A" w14:textId="5BC7F9B0" w:rsidR="00C62C07" w:rsidRPr="00DC56F7" w:rsidRDefault="00B76B04" w:rsidP="00917142">
      <w:pPr>
        <w:pStyle w:val="TJ1"/>
        <w:tabs>
          <w:tab w:val="right" w:leader="dot" w:pos="9062"/>
        </w:tabs>
        <w:spacing w:after="0"/>
        <w:rPr>
          <w:rFonts w:ascii="Calibri" w:eastAsia="SimSun" w:hAnsi="Calibri"/>
          <w:noProof/>
          <w:sz w:val="22"/>
          <w:szCs w:val="22"/>
        </w:rPr>
      </w:pPr>
      <w:hyperlink w:anchor="_Toc454263643" w:history="1">
        <w:r w:rsidR="00C62C07" w:rsidRPr="00BB43BA">
          <w:rPr>
            <w:rStyle w:val="Hiperhivatkozs"/>
            <w:noProof/>
          </w:rPr>
          <w:t xml:space="preserve">11. </w:t>
        </w:r>
        <w:r w:rsidR="00917142">
          <w:rPr>
            <w:rStyle w:val="Hiperhivatkozs"/>
            <w:noProof/>
          </w:rPr>
          <w:t xml:space="preserve"> </w:t>
        </w:r>
        <w:r w:rsidR="00C62C07" w:rsidRPr="00BB43BA">
          <w:rPr>
            <w:rStyle w:val="Hiperhivatkozs"/>
            <w:noProof/>
          </w:rPr>
          <w:t>Magyarázatok</w:t>
        </w:r>
        <w:r w:rsidR="00C62C07">
          <w:rPr>
            <w:noProof/>
            <w:webHidden/>
          </w:rPr>
          <w:tab/>
        </w:r>
        <w:r w:rsidR="00C62C07">
          <w:rPr>
            <w:noProof/>
            <w:webHidden/>
          </w:rPr>
          <w:fldChar w:fldCharType="begin"/>
        </w:r>
        <w:r w:rsidR="00C62C07">
          <w:rPr>
            <w:noProof/>
            <w:webHidden/>
          </w:rPr>
          <w:instrText xml:space="preserve"> PAGEREF _Toc454263643 \h </w:instrText>
        </w:r>
        <w:r w:rsidR="00C62C07">
          <w:rPr>
            <w:noProof/>
            <w:webHidden/>
          </w:rPr>
        </w:r>
        <w:r w:rsidR="00C62C07">
          <w:rPr>
            <w:noProof/>
            <w:webHidden/>
          </w:rPr>
          <w:fldChar w:fldCharType="separate"/>
        </w:r>
        <w:r w:rsidR="00CC3D49">
          <w:rPr>
            <w:noProof/>
            <w:webHidden/>
          </w:rPr>
          <w:t>38</w:t>
        </w:r>
        <w:r w:rsidR="00C62C07">
          <w:rPr>
            <w:noProof/>
            <w:webHidden/>
          </w:rPr>
          <w:fldChar w:fldCharType="end"/>
        </w:r>
      </w:hyperlink>
    </w:p>
    <w:p w14:paraId="143FA1D6" w14:textId="46306906" w:rsidR="00C62C07" w:rsidRPr="00DC56F7" w:rsidRDefault="00B76B04" w:rsidP="00917142">
      <w:pPr>
        <w:pStyle w:val="TJ1"/>
        <w:tabs>
          <w:tab w:val="right" w:leader="dot" w:pos="9062"/>
        </w:tabs>
        <w:spacing w:after="0"/>
        <w:rPr>
          <w:rFonts w:ascii="Calibri" w:eastAsia="SimSun" w:hAnsi="Calibri"/>
          <w:noProof/>
          <w:sz w:val="22"/>
          <w:szCs w:val="22"/>
        </w:rPr>
      </w:pPr>
      <w:hyperlink w:anchor="_Toc454263644" w:history="1">
        <w:r w:rsidR="00C62C07" w:rsidRPr="00BB43BA">
          <w:rPr>
            <w:rStyle w:val="Hiperhivatkozs"/>
            <w:noProof/>
          </w:rPr>
          <w:t xml:space="preserve">12. </w:t>
        </w:r>
        <w:r w:rsidR="00917142">
          <w:rPr>
            <w:rStyle w:val="Hiperhivatkozs"/>
            <w:noProof/>
          </w:rPr>
          <w:t xml:space="preserve"> </w:t>
        </w:r>
        <w:r w:rsidR="00C62C07" w:rsidRPr="00BB43BA">
          <w:rPr>
            <w:rStyle w:val="Hiperhivatkozs"/>
            <w:noProof/>
          </w:rPr>
          <w:t>Jelentésük</w:t>
        </w:r>
        <w:r w:rsidR="00C62C07">
          <w:rPr>
            <w:noProof/>
            <w:webHidden/>
          </w:rPr>
          <w:tab/>
        </w:r>
        <w:r w:rsidR="00C62C07">
          <w:rPr>
            <w:noProof/>
            <w:webHidden/>
          </w:rPr>
          <w:fldChar w:fldCharType="begin"/>
        </w:r>
        <w:r w:rsidR="00C62C07">
          <w:rPr>
            <w:noProof/>
            <w:webHidden/>
          </w:rPr>
          <w:instrText xml:space="preserve"> PAGEREF _Toc454263644 \h </w:instrText>
        </w:r>
        <w:r w:rsidR="00C62C07">
          <w:rPr>
            <w:noProof/>
            <w:webHidden/>
          </w:rPr>
        </w:r>
        <w:r w:rsidR="00C62C07">
          <w:rPr>
            <w:noProof/>
            <w:webHidden/>
          </w:rPr>
          <w:fldChar w:fldCharType="separate"/>
        </w:r>
        <w:r w:rsidR="00CC3D49">
          <w:rPr>
            <w:noProof/>
            <w:webHidden/>
          </w:rPr>
          <w:t>41</w:t>
        </w:r>
        <w:r w:rsidR="00C62C07">
          <w:rPr>
            <w:noProof/>
            <w:webHidden/>
          </w:rPr>
          <w:fldChar w:fldCharType="end"/>
        </w:r>
      </w:hyperlink>
    </w:p>
    <w:p w14:paraId="68305147" w14:textId="2998280D" w:rsidR="00C62C07" w:rsidRPr="00DC56F7" w:rsidRDefault="00B76B04" w:rsidP="00917142">
      <w:pPr>
        <w:pStyle w:val="TJ1"/>
        <w:tabs>
          <w:tab w:val="right" w:leader="dot" w:pos="9062"/>
        </w:tabs>
        <w:spacing w:after="0"/>
        <w:rPr>
          <w:rFonts w:ascii="Calibri" w:eastAsia="SimSun" w:hAnsi="Calibri"/>
          <w:noProof/>
          <w:sz w:val="22"/>
          <w:szCs w:val="22"/>
        </w:rPr>
      </w:pPr>
      <w:hyperlink w:anchor="_Toc454263645" w:history="1">
        <w:r w:rsidR="00C62C07" w:rsidRPr="00BB43BA">
          <w:rPr>
            <w:rStyle w:val="Hiperhivatkozs"/>
            <w:noProof/>
          </w:rPr>
          <w:t xml:space="preserve">13. </w:t>
        </w:r>
        <w:r w:rsidR="00917142">
          <w:rPr>
            <w:rStyle w:val="Hiperhivatkozs"/>
            <w:noProof/>
          </w:rPr>
          <w:t xml:space="preserve"> </w:t>
        </w:r>
        <w:r w:rsidR="00C62C07" w:rsidRPr="00BB43BA">
          <w:rPr>
            <w:rStyle w:val="Hiperhivatkozs"/>
            <w:noProof/>
          </w:rPr>
          <w:t>Források</w:t>
        </w:r>
        <w:r w:rsidR="00C62C07">
          <w:rPr>
            <w:noProof/>
            <w:webHidden/>
          </w:rPr>
          <w:tab/>
        </w:r>
        <w:r w:rsidR="00C62C07">
          <w:rPr>
            <w:noProof/>
            <w:webHidden/>
          </w:rPr>
          <w:fldChar w:fldCharType="begin"/>
        </w:r>
        <w:r w:rsidR="00C62C07">
          <w:rPr>
            <w:noProof/>
            <w:webHidden/>
          </w:rPr>
          <w:instrText xml:space="preserve"> PAGEREF _Toc454263645 \h </w:instrText>
        </w:r>
        <w:r w:rsidR="00C62C07">
          <w:rPr>
            <w:noProof/>
            <w:webHidden/>
          </w:rPr>
        </w:r>
        <w:r w:rsidR="00C62C07">
          <w:rPr>
            <w:noProof/>
            <w:webHidden/>
          </w:rPr>
          <w:fldChar w:fldCharType="separate"/>
        </w:r>
        <w:r w:rsidR="00CC3D49">
          <w:rPr>
            <w:noProof/>
            <w:webHidden/>
          </w:rPr>
          <w:t>47</w:t>
        </w:r>
        <w:r w:rsidR="00C62C07">
          <w:rPr>
            <w:noProof/>
            <w:webHidden/>
          </w:rPr>
          <w:fldChar w:fldCharType="end"/>
        </w:r>
      </w:hyperlink>
    </w:p>
    <w:p w14:paraId="20AAF606" w14:textId="77777777" w:rsidR="00C62C07" w:rsidRDefault="00C62C07" w:rsidP="00917142">
      <w:r>
        <w:rPr>
          <w:b/>
          <w:bCs/>
        </w:rPr>
        <w:fldChar w:fldCharType="end"/>
      </w:r>
    </w:p>
    <w:p w14:paraId="59AD06DD" w14:textId="77777777" w:rsidR="00314D44" w:rsidRDefault="00314D44" w:rsidP="00A95CE8">
      <w:pPr>
        <w:pStyle w:val="Cmsor1"/>
        <w:numPr>
          <w:ilvl w:val="0"/>
          <w:numId w:val="4"/>
        </w:numPr>
        <w:spacing w:before="0" w:beforeAutospacing="0" w:after="0" w:afterAutospacing="0"/>
        <w:ind w:left="0" w:firstLine="0"/>
        <w:jc w:val="center"/>
        <w:rPr>
          <w:sz w:val="32"/>
          <w:szCs w:val="32"/>
          <w:u w:val="single"/>
        </w:rPr>
      </w:pPr>
      <w:bookmarkStart w:id="2" w:name="_Toc454263633"/>
      <w:r w:rsidRPr="00314D44">
        <w:rPr>
          <w:sz w:val="32"/>
          <w:szCs w:val="32"/>
          <w:u w:val="single"/>
        </w:rPr>
        <w:lastRenderedPageBreak/>
        <w:t>Bevezetés</w:t>
      </w:r>
      <w:bookmarkEnd w:id="2"/>
    </w:p>
    <w:p w14:paraId="5DED3F73" w14:textId="77777777" w:rsidR="00314D44" w:rsidRDefault="00314D44" w:rsidP="00314D44">
      <w:pPr>
        <w:pStyle w:val="Cmsor1"/>
        <w:spacing w:before="0" w:beforeAutospacing="0" w:after="0" w:afterAutospacing="0"/>
        <w:ind w:firstLine="720"/>
        <w:rPr>
          <w:b w:val="0"/>
          <w:sz w:val="24"/>
          <w:szCs w:val="24"/>
        </w:rPr>
      </w:pPr>
    </w:p>
    <w:p w14:paraId="71A7FF95" w14:textId="77777777" w:rsidR="00314D44" w:rsidRDefault="00715FEF" w:rsidP="00C62C07">
      <w:pPr>
        <w:ind w:firstLine="709"/>
        <w:jc w:val="both"/>
        <w:rPr>
          <w:b/>
        </w:rPr>
      </w:pPr>
      <w:r>
        <w:t xml:space="preserve">Minden évben 150 – 300 letaposott növényből kialakított mintázat jelenik meg a gabonamezőkön, szerte a világon. Minden kontinensről, több mint 50 országból érkeztek jelentések róluk, de a többségük Anglia déli részén jelennek meg. Az 1990-es évek kezdete óta az eredeti körök hatalmas, bonyolult geometriai mintázatokká fejlődtek, amik megdöbbentő pontosak és szépek. A legtöbb ilyen mintázat búzában, árpában, olajrepcében jelenik meg, de érkeztek jelentések rozsról, zabról, lenről, kukoricáról, cukornádról, borsóról, burgonyáról, </w:t>
      </w:r>
      <w:r w:rsidR="00AE4587">
        <w:t>napraforgóról, spárgáról, gyümölcsösről, rizsről, hóról és jégről.</w:t>
      </w:r>
    </w:p>
    <w:p w14:paraId="5504EB0B" w14:textId="77777777" w:rsidR="00FF6C82" w:rsidRDefault="00FF6C82" w:rsidP="00C62C07">
      <w:pPr>
        <w:ind w:firstLine="709"/>
        <w:jc w:val="both"/>
        <w:rPr>
          <w:b/>
        </w:rPr>
      </w:pPr>
      <w:r>
        <w:t xml:space="preserve">Éveken keresztül a gabonaképződményeket különböző evilági okoknak tulajdonították: zsinórokkal és deszkákkal felszerelt részegek, tobzódó fiatal farmerek, kiábrándult művészeti hallgatók, munkanélküli újságírók, túltrágyázás, mobil telefonok zavaró hatása, civakodó madarak, geometriai érzékű tehenek és </w:t>
      </w:r>
      <w:r w:rsidR="002D4A87">
        <w:t>szex őrült</w:t>
      </w:r>
      <w:r>
        <w:t xml:space="preserve"> sündisznók. Bár az általános közvélemény, a tömegmédia és a tudományos intézményrendszer hajlamos az egész jelenséget</w:t>
      </w:r>
      <w:r w:rsidR="00A95CE8">
        <w:t xml:space="preserve"> emberi csínytevők munkájának tulajdonítani, erős bizonyíték van arra, hogy egy felderítetlen erő és irányító értelem működik ezen a területen. </w:t>
      </w:r>
    </w:p>
    <w:p w14:paraId="38B9DED6" w14:textId="77777777" w:rsidR="00A95CE8" w:rsidRDefault="00A95CE8" w:rsidP="00314D44">
      <w:pPr>
        <w:pStyle w:val="Cmsor1"/>
        <w:spacing w:before="0" w:beforeAutospacing="0" w:after="0" w:afterAutospacing="0"/>
        <w:ind w:firstLine="720"/>
        <w:jc w:val="both"/>
        <w:rPr>
          <w:b w:val="0"/>
          <w:sz w:val="24"/>
          <w:szCs w:val="24"/>
        </w:rPr>
      </w:pPr>
    </w:p>
    <w:p w14:paraId="4DA6896A" w14:textId="77777777" w:rsidR="00A95CE8" w:rsidRDefault="00A95CE8" w:rsidP="00A95CE8">
      <w:pPr>
        <w:pStyle w:val="Cmsor1"/>
        <w:numPr>
          <w:ilvl w:val="0"/>
          <w:numId w:val="4"/>
        </w:numPr>
        <w:spacing w:before="0" w:beforeAutospacing="0" w:after="0" w:afterAutospacing="0"/>
        <w:ind w:left="0" w:firstLine="0"/>
        <w:jc w:val="center"/>
        <w:rPr>
          <w:sz w:val="32"/>
          <w:szCs w:val="32"/>
          <w:u w:val="single"/>
        </w:rPr>
      </w:pPr>
      <w:bookmarkStart w:id="3" w:name="_Toc454263634"/>
      <w:r w:rsidRPr="00A95CE8">
        <w:rPr>
          <w:sz w:val="32"/>
          <w:szCs w:val="32"/>
          <w:u w:val="single"/>
        </w:rPr>
        <w:t xml:space="preserve">A Doug- és Dave-féle </w:t>
      </w:r>
      <w:r w:rsidR="00F34E74">
        <w:rPr>
          <w:sz w:val="32"/>
          <w:szCs w:val="32"/>
          <w:u w:val="single"/>
        </w:rPr>
        <w:t>átveré</w:t>
      </w:r>
      <w:r w:rsidRPr="00A95CE8">
        <w:rPr>
          <w:sz w:val="32"/>
          <w:szCs w:val="32"/>
          <w:u w:val="single"/>
        </w:rPr>
        <w:t>s</w:t>
      </w:r>
      <w:bookmarkEnd w:id="3"/>
    </w:p>
    <w:p w14:paraId="08F280E7" w14:textId="77777777" w:rsidR="00E12469" w:rsidRDefault="00E12469" w:rsidP="00A95CE8">
      <w:pPr>
        <w:rPr>
          <w:color w:val="000000"/>
        </w:rPr>
      </w:pPr>
      <w:bookmarkStart w:id="4" w:name="c1"/>
      <w:bookmarkEnd w:id="4"/>
    </w:p>
    <w:p w14:paraId="5A47C5C7" w14:textId="77777777" w:rsidR="00A95CE8" w:rsidRDefault="009551C2" w:rsidP="00A95CE8">
      <w:pPr>
        <w:ind w:firstLine="709"/>
        <w:jc w:val="both"/>
        <w:rPr>
          <w:color w:val="000000"/>
        </w:rPr>
      </w:pPr>
      <w:r>
        <w:rPr>
          <w:color w:val="000000"/>
        </w:rPr>
        <w:t xml:space="preserve">1991. szeptember 9-én a brit </w:t>
      </w:r>
      <w:proofErr w:type="spellStart"/>
      <w:r w:rsidRPr="0073597F">
        <w:rPr>
          <w:i/>
          <w:iCs/>
          <w:color w:val="000000"/>
        </w:rPr>
        <w:t>Today</w:t>
      </w:r>
      <w:proofErr w:type="spellEnd"/>
      <w:r>
        <w:rPr>
          <w:color w:val="000000"/>
        </w:rPr>
        <w:t xml:space="preserve"> bulvárlap egy olyan címlap sztorival jelent meg, aminek a címe ez volt: „Az emberek, akik átejtették a világot”. A történet azt állította, hogy minden gabonakör Angliában két nyugdíjas, a 67 éves </w:t>
      </w:r>
      <w:r w:rsidRPr="0073597F">
        <w:rPr>
          <w:color w:val="000000"/>
        </w:rPr>
        <w:t xml:space="preserve">Doug </w:t>
      </w:r>
      <w:proofErr w:type="spellStart"/>
      <w:r w:rsidRPr="0073597F">
        <w:rPr>
          <w:color w:val="000000"/>
        </w:rPr>
        <w:t>Bower</w:t>
      </w:r>
      <w:proofErr w:type="spellEnd"/>
      <w:r w:rsidRPr="0073597F">
        <w:rPr>
          <w:color w:val="000000"/>
        </w:rPr>
        <w:t xml:space="preserve"> </w:t>
      </w:r>
      <w:r>
        <w:rPr>
          <w:color w:val="000000"/>
        </w:rPr>
        <w:t>és a 62 éves</w:t>
      </w:r>
      <w:r w:rsidRPr="0073597F">
        <w:rPr>
          <w:color w:val="000000"/>
        </w:rPr>
        <w:t xml:space="preserve"> David </w:t>
      </w:r>
      <w:proofErr w:type="spellStart"/>
      <w:r w:rsidRPr="0073597F">
        <w:rPr>
          <w:color w:val="000000"/>
        </w:rPr>
        <w:t>Chorley</w:t>
      </w:r>
      <w:proofErr w:type="spellEnd"/>
      <w:r>
        <w:rPr>
          <w:color w:val="000000"/>
        </w:rPr>
        <w:t xml:space="preserve"> munkája volt. A szerszámaik közé tartozott egy négylábnyi deszka és egy zsinór gombolyag, egy darab huzallal, amit egy baseball-sapkából lengettek, hogy célzó eszközként szolgáljon, lehetővé téve</w:t>
      </w:r>
      <w:r w:rsidR="00F34E74">
        <w:rPr>
          <w:color w:val="000000"/>
        </w:rPr>
        <w:t>, hogy tökéletesen egyenes vonalakat hozzanak létre egy távoli objektumra célozva az éjszaka csendjében.</w:t>
      </w:r>
    </w:p>
    <w:p w14:paraId="0E7B5569" w14:textId="77777777" w:rsidR="003505BF" w:rsidRPr="0073597F" w:rsidRDefault="000F4F0E" w:rsidP="00A95CE8">
      <w:pPr>
        <w:ind w:firstLine="709"/>
        <w:jc w:val="both"/>
        <w:rPr>
          <w:color w:val="000000"/>
        </w:rPr>
      </w:pPr>
      <w:r>
        <w:rPr>
          <w:color w:val="000000"/>
        </w:rPr>
        <w:t xml:space="preserve">A gabona lelapításához olyan területeken, amelyet nem fedtek le a keréknyomok (a nyomokat traktorok csinálják, amikor permetezik a gabonát), azt mondták, hogy a keréknyomba álltak, és onnan ugrottak vagy rúddal ugrottak be az álló gabonába – ez egészen 10 m-es rúdugrást is jelentene, ami olimpiai teljesítmény! Azt mondták, hogy a gabonakörök készítésének ötlete egy unalmas estén jött a kocsmában, 1978-ban, és az indíték a „nevessünk egyet” volt. </w:t>
      </w:r>
      <w:proofErr w:type="gramStart"/>
      <w:r>
        <w:rPr>
          <w:color w:val="000000"/>
        </w:rPr>
        <w:t>Nemcsak</w:t>
      </w:r>
      <w:proofErr w:type="gramEnd"/>
      <w:r>
        <w:rPr>
          <w:color w:val="000000"/>
        </w:rPr>
        <w:t xml:space="preserve"> hogy soha nem kapták el őket, de a feleségeik sem vették észre soha éjszakai hiányzásukat.</w:t>
      </w:r>
    </w:p>
    <w:p w14:paraId="2C886920" w14:textId="77777777" w:rsidR="00E12469" w:rsidRPr="0073597F" w:rsidRDefault="00E12469" w:rsidP="00A95CE8">
      <w:pPr>
        <w:rPr>
          <w:color w:val="000000"/>
        </w:rPr>
      </w:pPr>
      <w:bookmarkStart w:id="5" w:name="c2"/>
      <w:bookmarkEnd w:id="5"/>
    </w:p>
    <w:p w14:paraId="0835AB26" w14:textId="77777777" w:rsidR="00E12469" w:rsidRPr="0073597F" w:rsidRDefault="00DC56F7" w:rsidP="00A95CE8">
      <w:pPr>
        <w:jc w:val="center"/>
        <w:rPr>
          <w:color w:val="000000"/>
        </w:rPr>
      </w:pPr>
      <w:r w:rsidRPr="00DC56F7">
        <w:rPr>
          <w:noProof/>
          <w:color w:val="000000"/>
        </w:rPr>
        <w:pict w14:anchorId="3A3EA6AF">
          <v:shape id="Kép 4" o:spid="_x0000_i1026" type="#_x0000_t75" alt="crop9100" style="width:223.9pt;height:149.9pt;visibility:visible">
            <v:imagedata r:id="rId10" o:title="crop9100"/>
          </v:shape>
        </w:pict>
      </w:r>
    </w:p>
    <w:p w14:paraId="0DF37EF7" w14:textId="77777777" w:rsidR="00E12469" w:rsidRDefault="00C40C46" w:rsidP="005A1BD7">
      <w:pPr>
        <w:pStyle w:val="Listaszerbekezds"/>
        <w:numPr>
          <w:ilvl w:val="1"/>
          <w:numId w:val="4"/>
        </w:numPr>
        <w:spacing w:before="120"/>
        <w:ind w:left="714" w:hanging="357"/>
        <w:jc w:val="center"/>
        <w:rPr>
          <w:color w:val="000000"/>
        </w:rPr>
      </w:pPr>
      <w:r w:rsidRPr="005A1BD7">
        <w:rPr>
          <w:b/>
          <w:bCs/>
          <w:color w:val="000000"/>
        </w:rPr>
        <w:t>ábra</w:t>
      </w:r>
      <w:r w:rsidR="00E12469" w:rsidRPr="005A1BD7">
        <w:rPr>
          <w:b/>
          <w:bCs/>
          <w:color w:val="000000"/>
        </w:rPr>
        <w:t xml:space="preserve"> </w:t>
      </w:r>
      <w:r w:rsidR="00E12469" w:rsidRPr="005A1BD7">
        <w:rPr>
          <w:color w:val="000000"/>
        </w:rPr>
        <w:t xml:space="preserve">Doug </w:t>
      </w:r>
      <w:r w:rsidRPr="005A1BD7">
        <w:rPr>
          <w:color w:val="000000"/>
        </w:rPr>
        <w:t>és</w:t>
      </w:r>
      <w:r w:rsidR="00E12469" w:rsidRPr="005A1BD7">
        <w:rPr>
          <w:color w:val="000000"/>
        </w:rPr>
        <w:t xml:space="preserve"> Dave </w:t>
      </w:r>
      <w:r w:rsidRPr="005A1BD7">
        <w:rPr>
          <w:color w:val="000000"/>
        </w:rPr>
        <w:t>ezzel az 1991-es gabona alakzattal mutatták be képességeiket – egy pint sör után, ami szemmel láthatóan túl sok volt.</w:t>
      </w:r>
    </w:p>
    <w:p w14:paraId="515A7902" w14:textId="77777777" w:rsidR="005A1BD7" w:rsidRPr="005A1BD7" w:rsidRDefault="005A1BD7" w:rsidP="005A1BD7">
      <w:pPr>
        <w:pStyle w:val="Listaszerbekezds"/>
        <w:spacing w:before="120"/>
        <w:ind w:left="714"/>
        <w:rPr>
          <w:color w:val="000000"/>
        </w:rPr>
      </w:pPr>
    </w:p>
    <w:p w14:paraId="16E1332C" w14:textId="77777777" w:rsidR="005A1BD7" w:rsidRDefault="005A1BD7" w:rsidP="005A1BD7">
      <w:pPr>
        <w:pStyle w:val="Listaszerbekezds"/>
        <w:ind w:left="0" w:firstLine="720"/>
        <w:jc w:val="both"/>
        <w:rPr>
          <w:bCs/>
          <w:color w:val="000000"/>
        </w:rPr>
      </w:pPr>
      <w:r>
        <w:rPr>
          <w:bCs/>
          <w:color w:val="000000"/>
        </w:rPr>
        <w:lastRenderedPageBreak/>
        <w:t>Bemutatták, hogy tudnak létrehozni durva kerek alakzatot erős nappali fényben, de hiányzott a mértani pontosság, összetettség és a gabona gyönyörű elfektetése, ami a legszebb alakzatokban megtalálható. Abban az időben a „körök” már összetett piktogramokká fejlődtek, de Doug és Dave nem tudta meggyőzően megmagyarázni, hogyan hozták azokat létre. De még papíron sem tudtak megismételni egy kelta kereszt mintázatot, amiről azt állították, hogy ők készítették. Szembesítve a bizonyítékkal, hogy bizonyos képződményekről semmit sem tudnak</w:t>
      </w:r>
      <w:r w:rsidR="0042750D">
        <w:rPr>
          <w:bCs/>
          <w:color w:val="000000"/>
        </w:rPr>
        <w:t xml:space="preserve">, elkezdtek visszakozni. </w:t>
      </w:r>
      <w:r w:rsidR="000650D0">
        <w:rPr>
          <w:bCs/>
          <w:color w:val="000000"/>
        </w:rPr>
        <w:t>Még ha a durván eltúlzott kijelentésük, amely szerint 1978 óta 250 gabonakört készítettek Angliában, igaz is lett volna, még mindig maradna 1750 képződmény Angliában és más országokban megmagyarázatlanul, mint ahogyan számos 1978 előtti alakzat is.</w:t>
      </w:r>
    </w:p>
    <w:p w14:paraId="5874D29C" w14:textId="77777777" w:rsidR="000650D0" w:rsidRDefault="000650D0" w:rsidP="005A1BD7">
      <w:pPr>
        <w:pStyle w:val="Listaszerbekezds"/>
        <w:ind w:left="0" w:firstLine="720"/>
        <w:jc w:val="both"/>
        <w:rPr>
          <w:color w:val="000000"/>
        </w:rPr>
      </w:pPr>
      <w:r>
        <w:rPr>
          <w:color w:val="000000"/>
        </w:rPr>
        <w:t xml:space="preserve">Ez nem állította meg a </w:t>
      </w:r>
      <w:r w:rsidR="000C2986">
        <w:rPr>
          <w:color w:val="000000"/>
        </w:rPr>
        <w:t>nagy nyilvánosságot annak az elképzelésnek a bevételében, hogy a valamennyi gabonakört emberek készítenek. Sok ember sokkal elfogadhatóbbnak találja ezt, mint azt a lehetőséget, hogy megoldatlan rejtélyek történnek a mezőkön. Így Doug és Dave nyilvánvalóan „átejtette a világot”, bár nem úgy, ahogyan a legtöbb ember gondolja! „Visszavonulásuk” ellenére a gabonakörök szokás szerint továbbra is megjelentek 1992-ben, de már az élénk média-érdeklődés nélkül.</w:t>
      </w:r>
    </w:p>
    <w:p w14:paraId="14C08A49" w14:textId="77777777" w:rsidR="00565923" w:rsidRDefault="00565923" w:rsidP="005A1BD7">
      <w:pPr>
        <w:pStyle w:val="Listaszerbekezds"/>
        <w:ind w:left="0" w:firstLine="720"/>
        <w:jc w:val="both"/>
        <w:rPr>
          <w:color w:val="000000"/>
        </w:rPr>
      </w:pPr>
    </w:p>
    <w:p w14:paraId="3985BD4E" w14:textId="77777777" w:rsidR="00565923" w:rsidRDefault="00565923" w:rsidP="00565923">
      <w:pPr>
        <w:pStyle w:val="Cmsor1"/>
        <w:numPr>
          <w:ilvl w:val="0"/>
          <w:numId w:val="4"/>
        </w:numPr>
        <w:spacing w:before="0" w:beforeAutospacing="0" w:after="0" w:afterAutospacing="0"/>
        <w:ind w:left="0" w:firstLine="0"/>
        <w:jc w:val="center"/>
        <w:rPr>
          <w:sz w:val="32"/>
          <w:szCs w:val="32"/>
          <w:u w:val="single"/>
        </w:rPr>
      </w:pPr>
      <w:bookmarkStart w:id="6" w:name="_Toc454263635"/>
      <w:r w:rsidRPr="00565923">
        <w:rPr>
          <w:sz w:val="32"/>
          <w:szCs w:val="32"/>
          <w:u w:val="single"/>
        </w:rPr>
        <w:t>A gabonakörök fejlődése</w:t>
      </w:r>
      <w:bookmarkEnd w:id="6"/>
    </w:p>
    <w:p w14:paraId="5ABC284F" w14:textId="77777777" w:rsidR="00B264E8" w:rsidRDefault="00B264E8" w:rsidP="00B264E8">
      <w:pPr>
        <w:pStyle w:val="Cmsor1"/>
        <w:spacing w:before="0" w:beforeAutospacing="0" w:after="0" w:afterAutospacing="0"/>
        <w:rPr>
          <w:b w:val="0"/>
          <w:sz w:val="24"/>
          <w:szCs w:val="24"/>
        </w:rPr>
      </w:pPr>
    </w:p>
    <w:p w14:paraId="7F6349C5" w14:textId="77777777" w:rsidR="00B264E8" w:rsidRDefault="00B264E8" w:rsidP="00C62C07">
      <w:pPr>
        <w:ind w:firstLine="709"/>
        <w:jc w:val="both"/>
        <w:rPr>
          <w:b/>
        </w:rPr>
      </w:pPr>
      <w:r>
        <w:t>Amikor Doug és Dave kijelentették, hogy a gabonakör-jelenséget viccként találták ki 1978-ban, nem tudtak arról, hogy mintegy 300 dokumentált alakzat előzte meg időben állítólagos hőstetteiket. Vannak szórványos jelentések Angliában található gabonakörökről az egész XX. századból. A jelentések azonban több évszázaddal korábbra nyúlnak vissza.</w:t>
      </w:r>
    </w:p>
    <w:p w14:paraId="1F11FA10" w14:textId="77777777" w:rsidR="00E86745" w:rsidRPr="00B264E8" w:rsidRDefault="00E86745" w:rsidP="00C62C07">
      <w:pPr>
        <w:ind w:firstLine="709"/>
        <w:jc w:val="both"/>
        <w:rPr>
          <w:b/>
        </w:rPr>
      </w:pPr>
      <w:r>
        <w:t xml:space="preserve">A XVI. és XVII. századi néphagyományban találunk történeteket tündérekről és </w:t>
      </w:r>
      <w:proofErr w:type="spellStart"/>
      <w:r>
        <w:t>elfekről</w:t>
      </w:r>
      <w:proofErr w:type="spellEnd"/>
      <w:r>
        <w:t xml:space="preserve">, akiket táncolni láttak a mezőkön, és letaposott fűköröket hagytak maguk után. A legkorábbi gabonakör megjelenítés egy 1678-as fametszeten látható, ami a „kaszáló ördögöt” ábrázolja. A háttértörténet az, hogy egy </w:t>
      </w:r>
      <w:r w:rsidR="00B86C99">
        <w:t>farmer</w:t>
      </w:r>
      <w:r>
        <w:t xml:space="preserve"> elutasította, hogy megfizesse azt az összeget, amit az egyik kaszása kért, azt dünnyögve, hogy inkább az ördög vigye el a zabját. Éjszaka furcsa hangokat és fényeket hallottak és láttak</w:t>
      </w:r>
      <w:r w:rsidR="00B86C99">
        <w:t>, a következő reggel pedig a</w:t>
      </w:r>
      <w:r>
        <w:t xml:space="preserve"> </w:t>
      </w:r>
      <w:r w:rsidR="00B86C99">
        <w:t>farmer azt találta, hogy a gabonájának egy része takaros körökben fekszik.</w:t>
      </w:r>
    </w:p>
    <w:p w14:paraId="0FB2F615" w14:textId="77777777" w:rsidR="00E12469" w:rsidRPr="0073597F" w:rsidRDefault="00E12469" w:rsidP="00A95CE8">
      <w:pPr>
        <w:rPr>
          <w:color w:val="000000"/>
        </w:rPr>
      </w:pPr>
      <w:bookmarkStart w:id="7" w:name="c3"/>
      <w:bookmarkEnd w:id="7"/>
    </w:p>
    <w:p w14:paraId="5F9734EE" w14:textId="77777777" w:rsidR="00E12469" w:rsidRPr="0073597F" w:rsidRDefault="00DC56F7" w:rsidP="00A95CE8">
      <w:pPr>
        <w:jc w:val="center"/>
        <w:rPr>
          <w:color w:val="000000"/>
        </w:rPr>
      </w:pPr>
      <w:r w:rsidRPr="00DC56F7">
        <w:rPr>
          <w:noProof/>
          <w:color w:val="000000"/>
        </w:rPr>
        <w:pict w14:anchorId="108D659D">
          <v:shape id="Kép 5" o:spid="_x0000_i1027" type="#_x0000_t75" alt="crop1678" style="width:197.25pt;height:108.5pt;visibility:visible">
            <v:imagedata r:id="rId11" o:title="crop1678"/>
          </v:shape>
        </w:pict>
      </w:r>
    </w:p>
    <w:p w14:paraId="46D67C3B" w14:textId="77777777" w:rsidR="00E12469" w:rsidRPr="0073597F" w:rsidRDefault="00E12469" w:rsidP="00A95CE8">
      <w:pPr>
        <w:jc w:val="center"/>
        <w:rPr>
          <w:color w:val="000000"/>
        </w:rPr>
      </w:pPr>
      <w:r w:rsidRPr="0073597F">
        <w:rPr>
          <w:b/>
          <w:bCs/>
          <w:color w:val="000000"/>
        </w:rPr>
        <w:t>3.1</w:t>
      </w:r>
      <w:r w:rsidR="00B86C99">
        <w:rPr>
          <w:b/>
          <w:bCs/>
          <w:color w:val="000000"/>
        </w:rPr>
        <w:t xml:space="preserve"> ábra</w:t>
      </w:r>
      <w:r w:rsidRPr="0073597F">
        <w:rPr>
          <w:b/>
          <w:bCs/>
          <w:color w:val="000000"/>
        </w:rPr>
        <w:t xml:space="preserve"> </w:t>
      </w:r>
      <w:r w:rsidR="00B86C99">
        <w:rPr>
          <w:color w:val="000000"/>
        </w:rPr>
        <w:t>A kaszáló ördög</w:t>
      </w:r>
      <w:r w:rsidRPr="0073597F">
        <w:rPr>
          <w:color w:val="000000"/>
        </w:rPr>
        <w:t>.</w:t>
      </w:r>
    </w:p>
    <w:p w14:paraId="2D68C13F" w14:textId="77777777" w:rsidR="00EC00C3" w:rsidRDefault="00EC00C3" w:rsidP="00EC00C3">
      <w:pPr>
        <w:ind w:firstLine="709"/>
        <w:jc w:val="both"/>
        <w:rPr>
          <w:color w:val="000000"/>
        </w:rPr>
      </w:pPr>
    </w:p>
    <w:p w14:paraId="26CA5140" w14:textId="77777777" w:rsidR="00E12469" w:rsidRPr="00F621AE" w:rsidRDefault="00EC00C3" w:rsidP="00EC00C3">
      <w:pPr>
        <w:ind w:firstLine="709"/>
        <w:jc w:val="both"/>
        <w:rPr>
          <w:color w:val="000000"/>
        </w:rPr>
      </w:pPr>
      <w:r>
        <w:rPr>
          <w:color w:val="000000"/>
        </w:rPr>
        <w:t xml:space="preserve">1686-ban egy brit tudós, Robert </w:t>
      </w:r>
      <w:proofErr w:type="spellStart"/>
      <w:r>
        <w:rPr>
          <w:color w:val="000000"/>
        </w:rPr>
        <w:t>Plot</w:t>
      </w:r>
      <w:proofErr w:type="spellEnd"/>
      <w:r>
        <w:rPr>
          <w:color w:val="000000"/>
        </w:rPr>
        <w:t xml:space="preserve"> kiadott egy </w:t>
      </w:r>
      <w:r w:rsidRPr="0073597F">
        <w:rPr>
          <w:i/>
          <w:iCs/>
          <w:color w:val="000000"/>
        </w:rPr>
        <w:t xml:space="preserve">A </w:t>
      </w:r>
      <w:proofErr w:type="spellStart"/>
      <w:r w:rsidRPr="0073597F">
        <w:rPr>
          <w:i/>
          <w:iCs/>
          <w:color w:val="000000"/>
        </w:rPr>
        <w:t>Natural</w:t>
      </w:r>
      <w:proofErr w:type="spellEnd"/>
      <w:r w:rsidRPr="0073597F">
        <w:rPr>
          <w:i/>
          <w:iCs/>
          <w:color w:val="000000"/>
        </w:rPr>
        <w:t xml:space="preserve"> </w:t>
      </w:r>
      <w:proofErr w:type="spellStart"/>
      <w:r w:rsidRPr="0073597F">
        <w:rPr>
          <w:i/>
          <w:iCs/>
          <w:color w:val="000000"/>
        </w:rPr>
        <w:t>History</w:t>
      </w:r>
      <w:proofErr w:type="spellEnd"/>
      <w:r w:rsidRPr="0073597F">
        <w:rPr>
          <w:i/>
          <w:iCs/>
          <w:color w:val="000000"/>
        </w:rPr>
        <w:t xml:space="preserve"> of </w:t>
      </w:r>
      <w:proofErr w:type="spellStart"/>
      <w:r w:rsidRPr="0073597F">
        <w:rPr>
          <w:i/>
          <w:iCs/>
          <w:color w:val="000000"/>
        </w:rPr>
        <w:t>Staffordshire</w:t>
      </w:r>
      <w:proofErr w:type="spellEnd"/>
      <w:r>
        <w:rPr>
          <w:i/>
          <w:iCs/>
          <w:color w:val="000000"/>
        </w:rPr>
        <w:t xml:space="preserve"> </w:t>
      </w:r>
      <w:r>
        <w:rPr>
          <w:iCs/>
          <w:color w:val="000000"/>
        </w:rPr>
        <w:t>című könyvet, ami beszámolókat tartalmazott letaposott növényekből kialakított geometriai területekről, amiket szántóföldeken és legelőkön egyaránt megtaláltak. Nem csak köröket ír le, hanem spirálokat és négyzeteket a gyűrűkön belül, amiknek az átmérője elérte az 50 m-t. Beszámol arról, hogy ezek alatt a talaj sokkal lazább és szárazabb volt a normálisnál, és hogy egy fehéres, dohos sz</w:t>
      </w:r>
      <w:r w:rsidR="00F621AE">
        <w:rPr>
          <w:iCs/>
          <w:color w:val="000000"/>
        </w:rPr>
        <w:t>a</w:t>
      </w:r>
      <w:r>
        <w:rPr>
          <w:iCs/>
          <w:color w:val="000000"/>
        </w:rPr>
        <w:t xml:space="preserve">gú anyagot vagy zúzmarát, „mint amilyen a penészes kenyérben van”, találta néha a növényeken. </w:t>
      </w:r>
      <w:r w:rsidR="00F621AE">
        <w:rPr>
          <w:iCs/>
          <w:color w:val="000000"/>
        </w:rPr>
        <w:t xml:space="preserve">Olyan elméletet állított fel, hogy a mintázatot a </w:t>
      </w:r>
      <w:r w:rsidR="002E405B">
        <w:rPr>
          <w:iCs/>
          <w:color w:val="000000"/>
        </w:rPr>
        <w:t>felhőkből</w:t>
      </w:r>
      <w:r w:rsidR="00F621AE">
        <w:rPr>
          <w:iCs/>
          <w:color w:val="000000"/>
        </w:rPr>
        <w:t xml:space="preserve"> kicsapó villámlás okozza. 1880 júliusában a </w:t>
      </w:r>
      <w:proofErr w:type="spellStart"/>
      <w:r w:rsidR="00F621AE" w:rsidRPr="0073597F">
        <w:rPr>
          <w:i/>
          <w:iCs/>
          <w:color w:val="000000"/>
        </w:rPr>
        <w:t>Nature</w:t>
      </w:r>
      <w:proofErr w:type="spellEnd"/>
      <w:r w:rsidR="00F621AE">
        <w:rPr>
          <w:i/>
          <w:iCs/>
          <w:color w:val="000000"/>
        </w:rPr>
        <w:t xml:space="preserve"> </w:t>
      </w:r>
      <w:r w:rsidR="00F621AE">
        <w:rPr>
          <w:iCs/>
          <w:color w:val="000000"/>
        </w:rPr>
        <w:t xml:space="preserve">tudományos lap ismertette egy tudós levelét, aki </w:t>
      </w:r>
      <w:r w:rsidR="00F621AE">
        <w:rPr>
          <w:iCs/>
          <w:color w:val="000000"/>
        </w:rPr>
        <w:lastRenderedPageBreak/>
        <w:t xml:space="preserve">leírta, hogy letaposott búzában levő, több körszerű területet találtak az egyik farmon Dél-Angliában. Úgy vélte, hogy azok „valamilyen forgószél-tevékenység” eredményei voltak. </w:t>
      </w:r>
    </w:p>
    <w:p w14:paraId="3A9BC30A" w14:textId="77777777" w:rsidR="00EC00C3" w:rsidRDefault="00E12469" w:rsidP="00A95CE8">
      <w:pPr>
        <w:rPr>
          <w:color w:val="000000"/>
        </w:rPr>
      </w:pPr>
      <w:r w:rsidRPr="0073597F">
        <w:rPr>
          <w:color w:val="000000"/>
        </w:rPr>
        <w:t>   </w:t>
      </w:r>
    </w:p>
    <w:p w14:paraId="049638B8" w14:textId="77777777" w:rsidR="00E12469" w:rsidRPr="0073597F" w:rsidRDefault="00DC56F7" w:rsidP="00A95CE8">
      <w:pPr>
        <w:jc w:val="center"/>
        <w:rPr>
          <w:color w:val="000000"/>
        </w:rPr>
      </w:pPr>
      <w:r w:rsidRPr="00DC56F7">
        <w:rPr>
          <w:noProof/>
          <w:color w:val="000000"/>
        </w:rPr>
        <w:pict w14:anchorId="1B7FE9F1">
          <v:shape id="Kép 6" o:spid="_x0000_i1028" type="#_x0000_t75" alt="crop1686" style="width:140.05pt;height:145pt;visibility:visible">
            <v:imagedata r:id="rId12" o:title="crop1686"/>
          </v:shape>
        </w:pict>
      </w:r>
    </w:p>
    <w:p w14:paraId="120A9568" w14:textId="77777777" w:rsidR="00E12469" w:rsidRPr="0073597F" w:rsidRDefault="00E12469" w:rsidP="00A95CE8">
      <w:pPr>
        <w:jc w:val="center"/>
        <w:rPr>
          <w:color w:val="000000"/>
        </w:rPr>
      </w:pPr>
      <w:r w:rsidRPr="0073597F">
        <w:rPr>
          <w:b/>
          <w:bCs/>
          <w:color w:val="000000"/>
        </w:rPr>
        <w:t>3.2</w:t>
      </w:r>
      <w:r w:rsidR="002E405B">
        <w:rPr>
          <w:b/>
          <w:bCs/>
          <w:color w:val="000000"/>
        </w:rPr>
        <w:t xml:space="preserve"> ábra</w:t>
      </w:r>
      <w:r w:rsidRPr="0073597F">
        <w:rPr>
          <w:b/>
          <w:bCs/>
          <w:color w:val="000000"/>
        </w:rPr>
        <w:t xml:space="preserve"> </w:t>
      </w:r>
      <w:r w:rsidRPr="0073597F">
        <w:rPr>
          <w:color w:val="000000"/>
        </w:rPr>
        <w:t xml:space="preserve">Robert </w:t>
      </w:r>
      <w:proofErr w:type="spellStart"/>
      <w:r w:rsidRPr="0073597F">
        <w:rPr>
          <w:color w:val="000000"/>
        </w:rPr>
        <w:t>Plot</w:t>
      </w:r>
      <w:proofErr w:type="spellEnd"/>
      <w:r w:rsidR="002E405B">
        <w:rPr>
          <w:color w:val="000000"/>
        </w:rPr>
        <w:t xml:space="preserve"> egyik</w:t>
      </w:r>
      <w:r w:rsidRPr="0073597F">
        <w:rPr>
          <w:color w:val="000000"/>
        </w:rPr>
        <w:t xml:space="preserve"> </w:t>
      </w:r>
      <w:r w:rsidR="002E405B">
        <w:rPr>
          <w:color w:val="000000"/>
        </w:rPr>
        <w:t>ábrázolása</w:t>
      </w:r>
      <w:r w:rsidRPr="0073597F">
        <w:rPr>
          <w:color w:val="000000"/>
        </w:rPr>
        <w:t xml:space="preserve"> </w:t>
      </w:r>
      <w:r w:rsidR="002E405B">
        <w:rPr>
          <w:color w:val="000000"/>
        </w:rPr>
        <w:t>egy</w:t>
      </w:r>
      <w:r w:rsidRPr="0073597F">
        <w:rPr>
          <w:color w:val="000000"/>
        </w:rPr>
        <w:t xml:space="preserve"> </w:t>
      </w:r>
      <w:r w:rsidR="002E405B">
        <w:rPr>
          <w:color w:val="000000"/>
        </w:rPr>
        <w:t>gabona</w:t>
      </w:r>
      <w:r w:rsidRPr="0073597F">
        <w:rPr>
          <w:color w:val="000000"/>
        </w:rPr>
        <w:t xml:space="preserve"> </w:t>
      </w:r>
      <w:r w:rsidR="002E405B">
        <w:rPr>
          <w:color w:val="000000"/>
        </w:rPr>
        <w:t>alakzatról</w:t>
      </w:r>
      <w:r w:rsidRPr="0073597F">
        <w:rPr>
          <w:color w:val="000000"/>
        </w:rPr>
        <w:t>.</w:t>
      </w:r>
    </w:p>
    <w:p w14:paraId="3B1270DA" w14:textId="77777777" w:rsidR="00E12469" w:rsidRDefault="00E12469" w:rsidP="00A95CE8">
      <w:pPr>
        <w:rPr>
          <w:color w:val="000000"/>
        </w:rPr>
      </w:pPr>
    </w:p>
    <w:p w14:paraId="4D802C44" w14:textId="77777777" w:rsidR="00240539" w:rsidRPr="0073597F" w:rsidRDefault="00240539" w:rsidP="00240539">
      <w:pPr>
        <w:ind w:firstLine="709"/>
        <w:jc w:val="both"/>
        <w:rPr>
          <w:color w:val="000000"/>
        </w:rPr>
      </w:pPr>
      <w:r>
        <w:rPr>
          <w:color w:val="000000"/>
        </w:rPr>
        <w:t>Vannak elszórt jelentések egyszerű gabonakörökről a</w:t>
      </w:r>
      <w:r w:rsidR="000231D3">
        <w:rPr>
          <w:color w:val="000000"/>
        </w:rPr>
        <w:t xml:space="preserve">z Egyesült Királyságban a XIX. sz. első felében. A falusi nép ezeket gyakran rossz előjeleknek tekintette, és pokolbeli szellemek munkájának. Az 1970-es évek vége óta a gabonakörök száma drámaian megnövekedett, különösen </w:t>
      </w:r>
      <w:proofErr w:type="spellStart"/>
      <w:r w:rsidR="000231D3" w:rsidRPr="0073597F">
        <w:rPr>
          <w:color w:val="000000"/>
        </w:rPr>
        <w:t>Wiltshire</w:t>
      </w:r>
      <w:proofErr w:type="spellEnd"/>
      <w:r w:rsidR="000231D3" w:rsidRPr="0073597F">
        <w:rPr>
          <w:color w:val="000000"/>
        </w:rPr>
        <w:t xml:space="preserve"> </w:t>
      </w:r>
      <w:r w:rsidR="000231D3">
        <w:rPr>
          <w:color w:val="000000"/>
        </w:rPr>
        <w:t>és</w:t>
      </w:r>
      <w:r w:rsidR="000231D3" w:rsidRPr="0073597F">
        <w:rPr>
          <w:color w:val="000000"/>
        </w:rPr>
        <w:t xml:space="preserve"> Hampshire</w:t>
      </w:r>
      <w:r w:rsidR="000231D3">
        <w:rPr>
          <w:color w:val="000000"/>
        </w:rPr>
        <w:t xml:space="preserve"> dél-angliai megyékben, a mintázatok pedig egyre bonyolultabbakká váltak. Az egyszerű körök átmentek többszörös körökbe, néha </w:t>
      </w:r>
      <w:r w:rsidR="00A90EDF">
        <w:rPr>
          <w:color w:val="000000"/>
        </w:rPr>
        <w:t>nem véletlen</w:t>
      </w:r>
      <w:r w:rsidR="000231D3">
        <w:rPr>
          <w:color w:val="000000"/>
        </w:rPr>
        <w:t xml:space="preserve"> elrendezésekbe. Az első ötös csoport (egy kör, amit négy kisebb, egyenlő távolságú kisebb kör vesz körül) 1978-ban jelent meg. Később az ötös csoportok gyűrűkkel jelentek meg, összekapcsolva a külső kis köröket és „kelta kereszteket” létrehozva. </w:t>
      </w:r>
      <w:r w:rsidR="009040E9">
        <w:rPr>
          <w:color w:val="000000"/>
        </w:rPr>
        <w:t>Elkezdtek megjelenni olyan körök is, amik körül több koncentrikus gyűrű volt.</w:t>
      </w:r>
    </w:p>
    <w:p w14:paraId="492F1B12" w14:textId="77777777" w:rsidR="00E12469" w:rsidRPr="0073597F" w:rsidRDefault="00E12469" w:rsidP="00A95CE8">
      <w:pPr>
        <w:rPr>
          <w:color w:val="000000"/>
        </w:rPr>
      </w:pPr>
    </w:p>
    <w:p w14:paraId="2F2E70BC" w14:textId="77777777" w:rsidR="00E12469" w:rsidRPr="0073597F" w:rsidRDefault="00DC56F7" w:rsidP="00A95CE8">
      <w:pPr>
        <w:jc w:val="center"/>
        <w:rPr>
          <w:color w:val="000000"/>
        </w:rPr>
      </w:pPr>
      <w:r w:rsidRPr="00DC56F7">
        <w:rPr>
          <w:noProof/>
          <w:color w:val="000000"/>
        </w:rPr>
        <w:pict w14:anchorId="153E74FB">
          <v:shape id="Kép 7" o:spid="_x0000_i1029" type="#_x0000_t75" alt="crop8808" style="width:143pt;height:105.55pt;visibility:visible">
            <v:imagedata r:id="rId13" o:title="crop8808"/>
          </v:shape>
        </w:pict>
      </w:r>
    </w:p>
    <w:p w14:paraId="23A7A50E" w14:textId="77777777" w:rsidR="00E12469" w:rsidRPr="0073597F" w:rsidRDefault="00E12469" w:rsidP="00A95CE8">
      <w:pPr>
        <w:jc w:val="center"/>
        <w:rPr>
          <w:color w:val="000000"/>
        </w:rPr>
      </w:pPr>
      <w:r w:rsidRPr="0073597F">
        <w:rPr>
          <w:b/>
          <w:bCs/>
          <w:color w:val="000000"/>
        </w:rPr>
        <w:t>3.3</w:t>
      </w:r>
      <w:r w:rsidR="009040E9">
        <w:rPr>
          <w:b/>
          <w:bCs/>
          <w:color w:val="000000"/>
        </w:rPr>
        <w:t xml:space="preserve"> ábra</w:t>
      </w:r>
      <w:r w:rsidRPr="0073597F">
        <w:rPr>
          <w:b/>
          <w:bCs/>
          <w:color w:val="000000"/>
        </w:rPr>
        <w:t xml:space="preserve"> </w:t>
      </w:r>
      <w:r w:rsidR="009040E9">
        <w:rPr>
          <w:color w:val="000000"/>
        </w:rPr>
        <w:t>Ötös csoport</w:t>
      </w:r>
      <w:r w:rsidRPr="0073597F">
        <w:rPr>
          <w:color w:val="000000"/>
        </w:rPr>
        <w:t xml:space="preserve">, </w:t>
      </w:r>
      <w:proofErr w:type="spellStart"/>
      <w:r w:rsidRPr="0073597F">
        <w:rPr>
          <w:color w:val="000000"/>
        </w:rPr>
        <w:t>Beckhampton</w:t>
      </w:r>
      <w:proofErr w:type="spellEnd"/>
      <w:r w:rsidRPr="0073597F">
        <w:rPr>
          <w:color w:val="000000"/>
        </w:rPr>
        <w:t xml:space="preserve">, </w:t>
      </w:r>
      <w:proofErr w:type="spellStart"/>
      <w:r w:rsidRPr="0073597F">
        <w:rPr>
          <w:color w:val="000000"/>
        </w:rPr>
        <w:t>Wiltshire</w:t>
      </w:r>
      <w:proofErr w:type="spellEnd"/>
      <w:r w:rsidRPr="0073597F">
        <w:rPr>
          <w:color w:val="000000"/>
        </w:rPr>
        <w:t xml:space="preserve">, </w:t>
      </w:r>
      <w:r w:rsidR="009040E9">
        <w:rPr>
          <w:color w:val="000000"/>
        </w:rPr>
        <w:t>1988. a</w:t>
      </w:r>
      <w:r w:rsidRPr="0073597F">
        <w:rPr>
          <w:color w:val="000000"/>
        </w:rPr>
        <w:t>ugus</w:t>
      </w:r>
      <w:r w:rsidR="009040E9">
        <w:rPr>
          <w:color w:val="000000"/>
        </w:rPr>
        <w:t>z</w:t>
      </w:r>
      <w:r w:rsidRPr="0073597F">
        <w:rPr>
          <w:color w:val="000000"/>
        </w:rPr>
        <w:t>t</w:t>
      </w:r>
      <w:r w:rsidR="009040E9">
        <w:rPr>
          <w:color w:val="000000"/>
        </w:rPr>
        <w:t>us 3.</w:t>
      </w:r>
    </w:p>
    <w:p w14:paraId="7173CBDF" w14:textId="77777777" w:rsidR="00E12469" w:rsidRPr="0073597F" w:rsidRDefault="00E12469" w:rsidP="00A95CE8">
      <w:pPr>
        <w:rPr>
          <w:color w:val="000000"/>
        </w:rPr>
      </w:pPr>
    </w:p>
    <w:p w14:paraId="0261164A" w14:textId="77777777" w:rsidR="00E12469" w:rsidRPr="0073597F" w:rsidRDefault="00DC56F7" w:rsidP="00A95CE8">
      <w:pPr>
        <w:jc w:val="center"/>
        <w:rPr>
          <w:color w:val="000000"/>
        </w:rPr>
      </w:pPr>
      <w:r w:rsidRPr="00DC56F7">
        <w:rPr>
          <w:noProof/>
          <w:color w:val="000000"/>
        </w:rPr>
        <w:pict w14:anchorId="181A7E07">
          <v:shape id="Kép 8" o:spid="_x0000_i1030" type="#_x0000_t75" alt="crop9007b" style="width:2in;height:122.3pt;visibility:visible">
            <v:imagedata r:id="rId14" o:title="crop9007b"/>
          </v:shape>
        </w:pict>
      </w:r>
    </w:p>
    <w:p w14:paraId="61A0B420" w14:textId="77777777" w:rsidR="00E12469" w:rsidRPr="0073597F" w:rsidRDefault="00E12469" w:rsidP="00A90EDF">
      <w:pPr>
        <w:jc w:val="center"/>
        <w:rPr>
          <w:color w:val="000000"/>
        </w:rPr>
      </w:pPr>
      <w:r w:rsidRPr="0073597F">
        <w:rPr>
          <w:b/>
          <w:bCs/>
          <w:color w:val="000000"/>
        </w:rPr>
        <w:t>3.4</w:t>
      </w:r>
      <w:r w:rsidR="00A90EDF">
        <w:rPr>
          <w:b/>
          <w:bCs/>
          <w:color w:val="000000"/>
        </w:rPr>
        <w:t xml:space="preserve"> ábra</w:t>
      </w:r>
      <w:r w:rsidRPr="0073597F">
        <w:rPr>
          <w:b/>
          <w:bCs/>
          <w:color w:val="000000"/>
        </w:rPr>
        <w:t xml:space="preserve"> </w:t>
      </w:r>
      <w:r w:rsidR="00A90EDF">
        <w:rPr>
          <w:color w:val="000000"/>
        </w:rPr>
        <w:t>Három</w:t>
      </w:r>
      <w:r w:rsidRPr="0073597F">
        <w:rPr>
          <w:color w:val="000000"/>
        </w:rPr>
        <w:t xml:space="preserve"> </w:t>
      </w:r>
      <w:r w:rsidR="00A90EDF">
        <w:rPr>
          <w:color w:val="000000"/>
        </w:rPr>
        <w:t>gyűrűs</w:t>
      </w:r>
      <w:r w:rsidRPr="0073597F">
        <w:rPr>
          <w:color w:val="000000"/>
        </w:rPr>
        <w:t xml:space="preserve">, </w:t>
      </w:r>
      <w:proofErr w:type="spellStart"/>
      <w:r w:rsidRPr="0073597F">
        <w:rPr>
          <w:color w:val="000000"/>
        </w:rPr>
        <w:t>Warminster</w:t>
      </w:r>
      <w:proofErr w:type="spellEnd"/>
      <w:r w:rsidRPr="0073597F">
        <w:rPr>
          <w:color w:val="000000"/>
        </w:rPr>
        <w:t xml:space="preserve">, </w:t>
      </w:r>
      <w:proofErr w:type="spellStart"/>
      <w:r w:rsidRPr="0073597F">
        <w:rPr>
          <w:color w:val="000000"/>
        </w:rPr>
        <w:t>Wiltshire</w:t>
      </w:r>
      <w:proofErr w:type="spellEnd"/>
      <w:r w:rsidRPr="0073597F">
        <w:rPr>
          <w:color w:val="000000"/>
        </w:rPr>
        <w:t>, 1990.</w:t>
      </w:r>
      <w:r w:rsidR="00A90EDF">
        <w:rPr>
          <w:color w:val="000000"/>
        </w:rPr>
        <w:t xml:space="preserve"> július.</w:t>
      </w:r>
      <w:r w:rsidRPr="0073597F">
        <w:rPr>
          <w:color w:val="000000"/>
        </w:rPr>
        <w:t xml:space="preserve"> </w:t>
      </w:r>
      <w:r w:rsidR="00A90EDF">
        <w:rPr>
          <w:color w:val="000000"/>
        </w:rPr>
        <w:t>Figyeljük meg a látszólag</w:t>
      </w:r>
      <w:r w:rsidRPr="0073597F">
        <w:rPr>
          <w:color w:val="000000"/>
        </w:rPr>
        <w:t xml:space="preserve"> </w:t>
      </w:r>
      <w:r w:rsidR="00A90EDF">
        <w:rPr>
          <w:color w:val="000000"/>
        </w:rPr>
        <w:t>véletlenül elhelyezett</w:t>
      </w:r>
      <w:r w:rsidRPr="0073597F">
        <w:rPr>
          <w:color w:val="000000"/>
        </w:rPr>
        <w:t xml:space="preserve"> mini</w:t>
      </w:r>
      <w:r w:rsidR="00A90EDF">
        <w:rPr>
          <w:color w:val="000000"/>
        </w:rPr>
        <w:t xml:space="preserve"> köröket vagy</w:t>
      </w:r>
      <w:r w:rsidRPr="0073597F">
        <w:rPr>
          <w:color w:val="000000"/>
        </w:rPr>
        <w:t xml:space="preserve"> </w:t>
      </w:r>
      <w:r w:rsidR="00A90EDF">
        <w:rPr>
          <w:color w:val="000000"/>
        </w:rPr>
        <w:t>„kartácsokat”</w:t>
      </w:r>
      <w:r w:rsidRPr="0073597F">
        <w:rPr>
          <w:color w:val="000000"/>
        </w:rPr>
        <w:t xml:space="preserve">, a </w:t>
      </w:r>
      <w:r w:rsidR="00A90EDF">
        <w:rPr>
          <w:color w:val="000000"/>
        </w:rPr>
        <w:t>kezdeti idők általános jellemzőjét</w:t>
      </w:r>
      <w:r w:rsidRPr="0073597F">
        <w:rPr>
          <w:color w:val="000000"/>
        </w:rPr>
        <w:t>.</w:t>
      </w:r>
    </w:p>
    <w:p w14:paraId="6D2B2603" w14:textId="77777777" w:rsidR="00E12469" w:rsidRPr="0073597F" w:rsidRDefault="00E12469" w:rsidP="00A95CE8">
      <w:pPr>
        <w:rPr>
          <w:color w:val="000000"/>
        </w:rPr>
      </w:pPr>
    </w:p>
    <w:p w14:paraId="2B5E31A2" w14:textId="77777777" w:rsidR="00A45E9C" w:rsidRDefault="00A45E9C" w:rsidP="00A45E9C">
      <w:pPr>
        <w:ind w:firstLine="709"/>
        <w:jc w:val="both"/>
        <w:rPr>
          <w:color w:val="000000"/>
        </w:rPr>
      </w:pPr>
      <w:r>
        <w:rPr>
          <w:color w:val="000000"/>
        </w:rPr>
        <w:t xml:space="preserve">1990-ben jelentek meg az első piktogramok, amik körök, gyűrűk, téglalapok, egyenes vonalak és háromágú szigonyok, „kulcsok” vagy „karmok” hosszú láncaiból álltak. Bálnák/delfinek és rovarrajzolatok a következő évben kezdtek el megjelenni. A gabona rajzolatok </w:t>
      </w:r>
      <w:r>
        <w:rPr>
          <w:color w:val="000000"/>
        </w:rPr>
        <w:lastRenderedPageBreak/>
        <w:t xml:space="preserve">1994-től tartalmaztak „gondolatbuborékokat”, amelyeket egyesítve a holdsarló alakokkal, pókokra és skorpiókra emlékeztető rajzolatokká váltak. Ebben az évben jelentek meg az első csillagászattal kapcsolatos rajzolatok, amik tartalmaztak galaxisokat, kisbolygóöveket és bolygópályákat. Az 1990-es évek vége óta az alakzatok </w:t>
      </w:r>
      <w:r w:rsidR="00984933">
        <w:rPr>
          <w:color w:val="000000"/>
        </w:rPr>
        <w:t>látványos és hihetetlenül összetett geometriai összeállításokká vagy mandalákká váltak. A hétszeres geometria először 1998-ban jelent meg, a kilencszeres geometria 1999-ben, a tizenegyszeres geometria 2000-ben, a tizenháromszoros pedig 2003-ban. 1999 óta a gabonaalakzatok azt az illúziót keltik, hogy háromdimenziósak.</w:t>
      </w:r>
      <w:r>
        <w:rPr>
          <w:color w:val="000000"/>
        </w:rPr>
        <w:t xml:space="preserve"> </w:t>
      </w:r>
    </w:p>
    <w:p w14:paraId="57A2E719" w14:textId="77777777" w:rsidR="00E12469" w:rsidRPr="0073597F" w:rsidRDefault="00E12469" w:rsidP="00A95CE8">
      <w:pPr>
        <w:rPr>
          <w:color w:val="000000"/>
        </w:rPr>
      </w:pPr>
    </w:p>
    <w:p w14:paraId="1F887C5B" w14:textId="77777777" w:rsidR="00E12469" w:rsidRPr="0073597F" w:rsidRDefault="00DC56F7" w:rsidP="00A95CE8">
      <w:pPr>
        <w:jc w:val="center"/>
        <w:rPr>
          <w:color w:val="000000"/>
        </w:rPr>
      </w:pPr>
      <w:r w:rsidRPr="00DC56F7">
        <w:rPr>
          <w:noProof/>
          <w:color w:val="000000"/>
        </w:rPr>
        <w:pict w14:anchorId="4B6198E6">
          <v:shape id="Kép 9" o:spid="_x0000_i1031" type="#_x0000_t75" alt="crop9007a" style="width:111.45pt;height:236.7pt;rotation:-90;visibility:visible">
            <v:imagedata r:id="rId15" o:title="crop9007a"/>
          </v:shape>
        </w:pict>
      </w:r>
    </w:p>
    <w:p w14:paraId="52177378" w14:textId="77777777" w:rsidR="00E12469" w:rsidRPr="0073597F" w:rsidRDefault="00E12469" w:rsidP="00984933">
      <w:pPr>
        <w:jc w:val="center"/>
        <w:rPr>
          <w:color w:val="000000"/>
        </w:rPr>
      </w:pPr>
      <w:r w:rsidRPr="0073597F">
        <w:rPr>
          <w:b/>
          <w:bCs/>
          <w:color w:val="000000"/>
        </w:rPr>
        <w:t>3.5</w:t>
      </w:r>
      <w:r w:rsidR="00984933">
        <w:rPr>
          <w:b/>
          <w:bCs/>
          <w:color w:val="000000"/>
        </w:rPr>
        <w:t xml:space="preserve"> ábra</w:t>
      </w:r>
      <w:r w:rsidRPr="0073597F">
        <w:rPr>
          <w:b/>
          <w:bCs/>
          <w:color w:val="000000"/>
        </w:rPr>
        <w:t xml:space="preserve"> </w:t>
      </w:r>
      <w:r w:rsidRPr="0073597F">
        <w:rPr>
          <w:color w:val="000000"/>
        </w:rPr>
        <w:t xml:space="preserve">Alton Barnes, </w:t>
      </w:r>
      <w:proofErr w:type="spellStart"/>
      <w:r w:rsidRPr="0073597F">
        <w:rPr>
          <w:color w:val="000000"/>
        </w:rPr>
        <w:t>Wiltshire</w:t>
      </w:r>
      <w:proofErr w:type="spellEnd"/>
      <w:r w:rsidRPr="0073597F">
        <w:rPr>
          <w:color w:val="000000"/>
        </w:rPr>
        <w:t xml:space="preserve">, </w:t>
      </w:r>
      <w:r w:rsidR="00984933" w:rsidRPr="0073597F">
        <w:rPr>
          <w:color w:val="000000"/>
        </w:rPr>
        <w:t>1990</w:t>
      </w:r>
      <w:r w:rsidR="00984933">
        <w:rPr>
          <w:color w:val="000000"/>
        </w:rPr>
        <w:t>. jú</w:t>
      </w:r>
      <w:r w:rsidRPr="0073597F">
        <w:rPr>
          <w:color w:val="000000"/>
        </w:rPr>
        <w:t>l</w:t>
      </w:r>
      <w:r w:rsidR="00984933">
        <w:rPr>
          <w:color w:val="000000"/>
        </w:rPr>
        <w:t>ius 11</w:t>
      </w:r>
      <w:r w:rsidRPr="0073597F">
        <w:rPr>
          <w:color w:val="000000"/>
        </w:rPr>
        <w:t xml:space="preserve">. </w:t>
      </w:r>
      <w:r w:rsidR="00984933">
        <w:rPr>
          <w:color w:val="000000"/>
        </w:rPr>
        <w:t>Ez a hatalmas</w:t>
      </w:r>
      <w:r w:rsidRPr="0073597F">
        <w:rPr>
          <w:color w:val="000000"/>
        </w:rPr>
        <w:t xml:space="preserve"> pi</w:t>
      </w:r>
      <w:r w:rsidR="00984933">
        <w:rPr>
          <w:color w:val="000000"/>
        </w:rPr>
        <w:t>k</w:t>
      </w:r>
      <w:r w:rsidRPr="0073597F">
        <w:rPr>
          <w:color w:val="000000"/>
        </w:rPr>
        <w:t xml:space="preserve">togram </w:t>
      </w:r>
      <w:r w:rsidR="00984933">
        <w:rPr>
          <w:color w:val="000000"/>
        </w:rPr>
        <w:t>világméretű</w:t>
      </w:r>
      <w:r w:rsidRPr="0073597F">
        <w:rPr>
          <w:color w:val="000000"/>
        </w:rPr>
        <w:t xml:space="preserve"> </w:t>
      </w:r>
      <w:r w:rsidR="00984933" w:rsidRPr="0073597F">
        <w:rPr>
          <w:color w:val="000000"/>
        </w:rPr>
        <w:t>nyilvánosságot</w:t>
      </w:r>
      <w:r w:rsidR="00984933">
        <w:rPr>
          <w:color w:val="000000"/>
        </w:rPr>
        <w:t xml:space="preserve"> kapott, és látogatók ezreit vonzotta</w:t>
      </w:r>
      <w:r w:rsidRPr="0073597F">
        <w:rPr>
          <w:color w:val="000000"/>
        </w:rPr>
        <w:t>.</w:t>
      </w:r>
    </w:p>
    <w:p w14:paraId="68B59636" w14:textId="77777777" w:rsidR="00E12469" w:rsidRPr="0073597F" w:rsidRDefault="00E12469" w:rsidP="00A95CE8">
      <w:pPr>
        <w:rPr>
          <w:color w:val="000000"/>
        </w:rPr>
      </w:pPr>
    </w:p>
    <w:p w14:paraId="19508ABC" w14:textId="77777777" w:rsidR="00013523" w:rsidRDefault="00013523" w:rsidP="00013523">
      <w:pPr>
        <w:ind w:firstLine="709"/>
        <w:jc w:val="both"/>
        <w:rPr>
          <w:color w:val="000000"/>
        </w:rPr>
      </w:pPr>
      <w:r>
        <w:rPr>
          <w:color w:val="000000"/>
        </w:rPr>
        <w:t>Összesen 10 ezernél több gabonaalakzatot dokumentáltak világszerte. Ebből több mint 700 1991-ben jelent meg. 229 alakzatot jelentettek a világból 2004-ben, 33.9%-uk Angliában jelent meg, ahol a gabonakörökre jellemző, hogy szent megalitikus helyek – mint Stonehenge,</w:t>
      </w:r>
      <w:r w:rsidRPr="00013523">
        <w:rPr>
          <w:color w:val="000000"/>
        </w:rPr>
        <w:t xml:space="preserve"> </w:t>
      </w:r>
      <w:proofErr w:type="spellStart"/>
      <w:r w:rsidRPr="0073597F">
        <w:rPr>
          <w:color w:val="000000"/>
        </w:rPr>
        <w:t>Avebury</w:t>
      </w:r>
      <w:proofErr w:type="spellEnd"/>
      <w:r w:rsidRPr="0073597F">
        <w:rPr>
          <w:color w:val="000000"/>
        </w:rPr>
        <w:t xml:space="preserve"> </w:t>
      </w:r>
      <w:r>
        <w:rPr>
          <w:color w:val="000000"/>
        </w:rPr>
        <w:t>és</w:t>
      </w:r>
      <w:r w:rsidRPr="0073597F">
        <w:rPr>
          <w:color w:val="000000"/>
        </w:rPr>
        <w:t xml:space="preserve"> </w:t>
      </w:r>
      <w:proofErr w:type="spellStart"/>
      <w:r w:rsidRPr="0073597F">
        <w:rPr>
          <w:color w:val="000000"/>
        </w:rPr>
        <w:t>Silbury</w:t>
      </w:r>
      <w:proofErr w:type="spellEnd"/>
      <w:r w:rsidRPr="0073597F">
        <w:rPr>
          <w:color w:val="000000"/>
        </w:rPr>
        <w:t xml:space="preserve"> Hill</w:t>
      </w:r>
      <w:r>
        <w:rPr>
          <w:color w:val="000000"/>
        </w:rPr>
        <w:t xml:space="preserve"> – környékén csoportosulnak. A gabonakörös országok közé tartozik Németország</w:t>
      </w:r>
      <w:r w:rsidRPr="0073597F">
        <w:rPr>
          <w:color w:val="000000"/>
        </w:rPr>
        <w:t xml:space="preserve"> (13.2%), USA (9.2%), </w:t>
      </w:r>
      <w:r>
        <w:rPr>
          <w:color w:val="000000"/>
        </w:rPr>
        <w:t>Csehország</w:t>
      </w:r>
      <w:r w:rsidRPr="0073597F">
        <w:rPr>
          <w:color w:val="000000"/>
        </w:rPr>
        <w:t xml:space="preserve"> (8.4%) </w:t>
      </w:r>
      <w:r>
        <w:rPr>
          <w:color w:val="000000"/>
        </w:rPr>
        <w:t>és Olaszország</w:t>
      </w:r>
      <w:r w:rsidRPr="0073597F">
        <w:rPr>
          <w:color w:val="000000"/>
        </w:rPr>
        <w:t xml:space="preserve"> (8.4%).</w:t>
      </w:r>
      <w:r>
        <w:rPr>
          <w:color w:val="000000"/>
        </w:rPr>
        <w:t xml:space="preserve"> </w:t>
      </w:r>
      <w:r w:rsidR="00E12469" w:rsidRPr="0073597F">
        <w:rPr>
          <w:color w:val="000000"/>
        </w:rPr>
        <w:t>    </w:t>
      </w:r>
    </w:p>
    <w:p w14:paraId="41E6FE1A" w14:textId="77777777" w:rsidR="00E12469" w:rsidRPr="0073597F" w:rsidRDefault="00E12469" w:rsidP="00A95CE8">
      <w:pPr>
        <w:rPr>
          <w:color w:val="000000"/>
        </w:rPr>
      </w:pPr>
    </w:p>
    <w:p w14:paraId="55AF00F0" w14:textId="77777777" w:rsidR="00E12469" w:rsidRPr="0073597F" w:rsidRDefault="00DC56F7" w:rsidP="00A95CE8">
      <w:pPr>
        <w:jc w:val="center"/>
        <w:rPr>
          <w:color w:val="000000"/>
        </w:rPr>
      </w:pPr>
      <w:r w:rsidRPr="00DC56F7">
        <w:rPr>
          <w:noProof/>
          <w:color w:val="000000"/>
        </w:rPr>
        <w:pict w14:anchorId="7A339EE5">
          <v:shape id="Kép 10" o:spid="_x0000_i1032" type="#_x0000_t75" alt="crop9107" style="width:236.7pt;height:131.2pt;visibility:visible">
            <v:imagedata r:id="rId16" o:title="crop9107"/>
          </v:shape>
        </w:pict>
      </w:r>
    </w:p>
    <w:p w14:paraId="35C3DAB1" w14:textId="77777777" w:rsidR="00E12469" w:rsidRPr="0073597F" w:rsidRDefault="00E12469" w:rsidP="00795BC7">
      <w:pPr>
        <w:jc w:val="center"/>
        <w:rPr>
          <w:color w:val="000000"/>
        </w:rPr>
      </w:pPr>
      <w:r w:rsidRPr="0073597F">
        <w:rPr>
          <w:b/>
          <w:bCs/>
          <w:color w:val="000000"/>
        </w:rPr>
        <w:t>3.6</w:t>
      </w:r>
      <w:r w:rsidR="00013523">
        <w:rPr>
          <w:b/>
          <w:bCs/>
          <w:color w:val="000000"/>
        </w:rPr>
        <w:t xml:space="preserve"> ábra</w:t>
      </w:r>
      <w:r w:rsidRPr="0073597F">
        <w:rPr>
          <w:b/>
          <w:bCs/>
          <w:color w:val="000000"/>
        </w:rPr>
        <w:t xml:space="preserve"> </w:t>
      </w:r>
      <w:r w:rsidR="00013523">
        <w:rPr>
          <w:color w:val="000000"/>
        </w:rPr>
        <w:t>A „tetraéder”</w:t>
      </w:r>
      <w:r w:rsidRPr="0073597F">
        <w:rPr>
          <w:color w:val="000000"/>
        </w:rPr>
        <w:t xml:space="preserve">, </w:t>
      </w:r>
      <w:proofErr w:type="spellStart"/>
      <w:r w:rsidRPr="0073597F">
        <w:rPr>
          <w:color w:val="000000"/>
        </w:rPr>
        <w:t>Barbury</w:t>
      </w:r>
      <w:proofErr w:type="spellEnd"/>
      <w:r w:rsidRPr="0073597F">
        <w:rPr>
          <w:color w:val="000000"/>
        </w:rPr>
        <w:t xml:space="preserve"> </w:t>
      </w:r>
      <w:proofErr w:type="spellStart"/>
      <w:r w:rsidRPr="0073597F">
        <w:rPr>
          <w:color w:val="000000"/>
        </w:rPr>
        <w:t>Castle</w:t>
      </w:r>
      <w:proofErr w:type="spellEnd"/>
      <w:r w:rsidRPr="0073597F">
        <w:rPr>
          <w:color w:val="000000"/>
        </w:rPr>
        <w:t xml:space="preserve">, </w:t>
      </w:r>
      <w:proofErr w:type="spellStart"/>
      <w:r w:rsidRPr="0073597F">
        <w:rPr>
          <w:color w:val="000000"/>
        </w:rPr>
        <w:t>Wiltshire</w:t>
      </w:r>
      <w:proofErr w:type="spellEnd"/>
      <w:r w:rsidRPr="0073597F">
        <w:rPr>
          <w:color w:val="000000"/>
        </w:rPr>
        <w:t>, 1991.</w:t>
      </w:r>
      <w:r w:rsidR="00013523">
        <w:rPr>
          <w:color w:val="000000"/>
        </w:rPr>
        <w:t xml:space="preserve"> július 17.</w:t>
      </w:r>
      <w:r w:rsidRPr="0073597F">
        <w:rPr>
          <w:color w:val="000000"/>
        </w:rPr>
        <w:t xml:space="preserve"> </w:t>
      </w:r>
      <w:r w:rsidR="00013523">
        <w:rPr>
          <w:color w:val="000000"/>
        </w:rPr>
        <w:t>A megjelenése utáni napon egy brit újság képet közölt az alakzatról ezzel a fejléccel:</w:t>
      </w:r>
      <w:r w:rsidRPr="0073597F">
        <w:rPr>
          <w:color w:val="000000"/>
        </w:rPr>
        <w:t xml:space="preserve"> </w:t>
      </w:r>
      <w:r w:rsidR="00013523">
        <w:rPr>
          <w:color w:val="000000"/>
        </w:rPr>
        <w:t>„</w:t>
      </w:r>
      <w:r w:rsidR="00795BC7">
        <w:rPr>
          <w:color w:val="000000"/>
        </w:rPr>
        <w:t>No, ezt magyarázzák meg”</w:t>
      </w:r>
      <w:r w:rsidRPr="0073597F">
        <w:rPr>
          <w:color w:val="000000"/>
        </w:rPr>
        <w:t xml:space="preserve">. </w:t>
      </w:r>
      <w:r w:rsidR="00795BC7">
        <w:rPr>
          <w:color w:val="000000"/>
        </w:rPr>
        <w:t xml:space="preserve">A középső kör területet egyenlő a háromszög csúcsainál levő három </w:t>
      </w:r>
      <w:r w:rsidR="00704766">
        <w:rPr>
          <w:color w:val="000000"/>
        </w:rPr>
        <w:t>ki</w:t>
      </w:r>
      <w:r w:rsidR="00795BC7">
        <w:rPr>
          <w:color w:val="000000"/>
        </w:rPr>
        <w:t>sebb kör területének összegével</w:t>
      </w:r>
      <w:r w:rsidRPr="0073597F">
        <w:rPr>
          <w:color w:val="000000"/>
        </w:rPr>
        <w:t xml:space="preserve">: 31,680 </w:t>
      </w:r>
      <w:r w:rsidR="00795BC7">
        <w:rPr>
          <w:color w:val="000000"/>
        </w:rPr>
        <w:t>négyzetláb [2943 m</w:t>
      </w:r>
      <w:r w:rsidR="00795BC7" w:rsidRPr="00795BC7">
        <w:rPr>
          <w:color w:val="000000"/>
          <w:vertAlign w:val="superscript"/>
        </w:rPr>
        <w:t>2</w:t>
      </w:r>
      <w:r w:rsidR="00795BC7">
        <w:rPr>
          <w:color w:val="000000"/>
        </w:rPr>
        <w:t>]</w:t>
      </w:r>
      <w:r w:rsidRPr="0073597F">
        <w:rPr>
          <w:color w:val="000000"/>
        </w:rPr>
        <w:t xml:space="preserve"> (</w:t>
      </w:r>
      <w:r w:rsidR="00795BC7">
        <w:rPr>
          <w:color w:val="000000"/>
        </w:rPr>
        <w:t>Lásd a 12. fejezetet e szám jelentéséről</w:t>
      </w:r>
      <w:r w:rsidRPr="0073597F">
        <w:rPr>
          <w:color w:val="000000"/>
        </w:rPr>
        <w:t>).</w:t>
      </w:r>
    </w:p>
    <w:p w14:paraId="35A99A88" w14:textId="77777777" w:rsidR="00E12469" w:rsidRPr="0073597F" w:rsidRDefault="00E12469" w:rsidP="00A95CE8">
      <w:pPr>
        <w:rPr>
          <w:color w:val="000000"/>
        </w:rPr>
      </w:pPr>
    </w:p>
    <w:p w14:paraId="469A3244" w14:textId="77777777" w:rsidR="00E12469" w:rsidRPr="0073597F" w:rsidRDefault="00DC56F7" w:rsidP="00A95CE8">
      <w:pPr>
        <w:jc w:val="center"/>
        <w:rPr>
          <w:color w:val="000000"/>
        </w:rPr>
      </w:pPr>
      <w:r w:rsidRPr="00DC56F7">
        <w:rPr>
          <w:noProof/>
          <w:color w:val="000000"/>
        </w:rPr>
        <w:lastRenderedPageBreak/>
        <w:pict w14:anchorId="2963B440">
          <v:shape id="Kép 11" o:spid="_x0000_i1033" type="#_x0000_t75" alt="crop9407c" style="width:230.8pt;height:145.95pt;visibility:visible">
            <v:imagedata r:id="rId17" o:title="crop9407c"/>
          </v:shape>
        </w:pict>
      </w:r>
    </w:p>
    <w:p w14:paraId="248732E5" w14:textId="77777777" w:rsidR="00E12469" w:rsidRPr="0073597F" w:rsidRDefault="00E12469" w:rsidP="00A95CE8">
      <w:pPr>
        <w:jc w:val="center"/>
        <w:rPr>
          <w:color w:val="000000"/>
        </w:rPr>
      </w:pPr>
      <w:r w:rsidRPr="0073597F">
        <w:rPr>
          <w:b/>
          <w:bCs/>
          <w:color w:val="000000"/>
        </w:rPr>
        <w:t>3.7</w:t>
      </w:r>
      <w:r w:rsidR="00795BC7">
        <w:rPr>
          <w:b/>
          <w:bCs/>
          <w:color w:val="000000"/>
        </w:rPr>
        <w:t xml:space="preserve"> ábra</w:t>
      </w:r>
      <w:r w:rsidRPr="0073597F">
        <w:rPr>
          <w:b/>
          <w:bCs/>
          <w:color w:val="000000"/>
        </w:rPr>
        <w:t xml:space="preserve"> </w:t>
      </w:r>
      <w:r w:rsidR="00795BC7">
        <w:rPr>
          <w:color w:val="000000"/>
        </w:rPr>
        <w:t>„</w:t>
      </w:r>
      <w:r w:rsidRPr="0073597F">
        <w:rPr>
          <w:color w:val="000000"/>
        </w:rPr>
        <w:t>S</w:t>
      </w:r>
      <w:r w:rsidR="00795BC7">
        <w:rPr>
          <w:color w:val="000000"/>
        </w:rPr>
        <w:t>korpió”</w:t>
      </w:r>
      <w:r w:rsidRPr="0073597F">
        <w:rPr>
          <w:color w:val="000000"/>
        </w:rPr>
        <w:t xml:space="preserve"> </w:t>
      </w:r>
      <w:r w:rsidR="00795BC7">
        <w:rPr>
          <w:color w:val="000000"/>
        </w:rPr>
        <w:t>vagy</w:t>
      </w:r>
      <w:r w:rsidRPr="0073597F">
        <w:rPr>
          <w:color w:val="000000"/>
        </w:rPr>
        <w:t xml:space="preserve"> </w:t>
      </w:r>
      <w:r w:rsidR="00795BC7">
        <w:rPr>
          <w:color w:val="000000"/>
        </w:rPr>
        <w:t>„szitakötő”</w:t>
      </w:r>
      <w:r w:rsidRPr="0073597F">
        <w:rPr>
          <w:color w:val="000000"/>
        </w:rPr>
        <w:t xml:space="preserve">, </w:t>
      </w:r>
      <w:proofErr w:type="spellStart"/>
      <w:r w:rsidRPr="0073597F">
        <w:rPr>
          <w:color w:val="000000"/>
        </w:rPr>
        <w:t>Bishops</w:t>
      </w:r>
      <w:proofErr w:type="spellEnd"/>
      <w:r w:rsidRPr="0073597F">
        <w:rPr>
          <w:color w:val="000000"/>
        </w:rPr>
        <w:t xml:space="preserve"> </w:t>
      </w:r>
      <w:proofErr w:type="spellStart"/>
      <w:r w:rsidRPr="0073597F">
        <w:rPr>
          <w:color w:val="000000"/>
        </w:rPr>
        <w:t>Cannings</w:t>
      </w:r>
      <w:proofErr w:type="spellEnd"/>
      <w:r w:rsidRPr="0073597F">
        <w:rPr>
          <w:color w:val="000000"/>
        </w:rPr>
        <w:t xml:space="preserve">, </w:t>
      </w:r>
      <w:proofErr w:type="spellStart"/>
      <w:r w:rsidRPr="0073597F">
        <w:rPr>
          <w:color w:val="000000"/>
        </w:rPr>
        <w:t>Wiltshire</w:t>
      </w:r>
      <w:proofErr w:type="spellEnd"/>
      <w:r w:rsidRPr="0073597F">
        <w:rPr>
          <w:color w:val="000000"/>
        </w:rPr>
        <w:t>, 1994.</w:t>
      </w:r>
      <w:r w:rsidR="00795BC7">
        <w:rPr>
          <w:color w:val="000000"/>
        </w:rPr>
        <w:t xml:space="preserve"> július 15.</w:t>
      </w:r>
    </w:p>
    <w:p w14:paraId="71B84D03" w14:textId="77777777" w:rsidR="00E12469" w:rsidRPr="0073597F" w:rsidRDefault="00E12469" w:rsidP="00A95CE8">
      <w:pPr>
        <w:rPr>
          <w:color w:val="000000"/>
        </w:rPr>
      </w:pPr>
    </w:p>
    <w:p w14:paraId="466F536A" w14:textId="77777777" w:rsidR="00E12469" w:rsidRPr="0073597F" w:rsidRDefault="00DC56F7" w:rsidP="00A95CE8">
      <w:pPr>
        <w:jc w:val="center"/>
        <w:rPr>
          <w:color w:val="000000"/>
        </w:rPr>
      </w:pPr>
      <w:r w:rsidRPr="00DC56F7">
        <w:rPr>
          <w:noProof/>
          <w:color w:val="000000"/>
        </w:rPr>
        <w:pict w14:anchorId="7106B4DE">
          <v:shape id="Kép 12" o:spid="_x0000_i1034" type="#_x0000_t75" alt="crop9407a" style="width:231.8pt;height:172.6pt;visibility:visible">
            <v:imagedata r:id="rId18" o:title="crop9407a"/>
          </v:shape>
        </w:pict>
      </w:r>
    </w:p>
    <w:p w14:paraId="37DFF5EE" w14:textId="77777777" w:rsidR="00E12469" w:rsidRPr="0073597F" w:rsidRDefault="00E12469" w:rsidP="00FF5908">
      <w:pPr>
        <w:jc w:val="center"/>
        <w:rPr>
          <w:color w:val="000000"/>
        </w:rPr>
      </w:pPr>
      <w:r w:rsidRPr="0073597F">
        <w:rPr>
          <w:b/>
          <w:bCs/>
          <w:color w:val="000000"/>
        </w:rPr>
        <w:t>3.8</w:t>
      </w:r>
      <w:r w:rsidR="00FF5908">
        <w:rPr>
          <w:b/>
          <w:bCs/>
          <w:color w:val="000000"/>
        </w:rPr>
        <w:t xml:space="preserve"> ábra</w:t>
      </w:r>
      <w:r w:rsidRPr="0073597F">
        <w:rPr>
          <w:b/>
          <w:bCs/>
          <w:color w:val="000000"/>
        </w:rPr>
        <w:t xml:space="preserve"> </w:t>
      </w:r>
      <w:r w:rsidRPr="0073597F">
        <w:rPr>
          <w:color w:val="000000"/>
        </w:rPr>
        <w:t>Galax</w:t>
      </w:r>
      <w:r w:rsidR="00FF5908">
        <w:rPr>
          <w:color w:val="000000"/>
        </w:rPr>
        <w:t>is</w:t>
      </w:r>
      <w:r w:rsidRPr="0073597F">
        <w:rPr>
          <w:color w:val="000000"/>
        </w:rPr>
        <w:t xml:space="preserve"> </w:t>
      </w:r>
      <w:r w:rsidR="00FF5908">
        <w:rPr>
          <w:color w:val="000000"/>
        </w:rPr>
        <w:t>alakzat</w:t>
      </w:r>
      <w:r w:rsidRPr="0073597F">
        <w:rPr>
          <w:color w:val="000000"/>
        </w:rPr>
        <w:t xml:space="preserve">, West </w:t>
      </w:r>
      <w:proofErr w:type="spellStart"/>
      <w:r w:rsidRPr="0073597F">
        <w:rPr>
          <w:color w:val="000000"/>
        </w:rPr>
        <w:t>Stowell</w:t>
      </w:r>
      <w:proofErr w:type="spellEnd"/>
      <w:r w:rsidRPr="0073597F">
        <w:rPr>
          <w:color w:val="000000"/>
        </w:rPr>
        <w:t xml:space="preserve">, </w:t>
      </w:r>
      <w:proofErr w:type="spellStart"/>
      <w:r w:rsidRPr="0073597F">
        <w:rPr>
          <w:color w:val="000000"/>
        </w:rPr>
        <w:t>Wiltshire</w:t>
      </w:r>
      <w:proofErr w:type="spellEnd"/>
      <w:r w:rsidRPr="0073597F">
        <w:rPr>
          <w:color w:val="000000"/>
        </w:rPr>
        <w:t>, 1994.</w:t>
      </w:r>
      <w:r w:rsidR="00FF5908">
        <w:rPr>
          <w:color w:val="000000"/>
        </w:rPr>
        <w:t xml:space="preserve"> július 23.</w:t>
      </w:r>
      <w:r w:rsidRPr="0073597F">
        <w:rPr>
          <w:color w:val="000000"/>
        </w:rPr>
        <w:t xml:space="preserve"> </w:t>
      </w:r>
      <w:r w:rsidR="00FF5908">
        <w:rPr>
          <w:color w:val="000000"/>
        </w:rPr>
        <w:t xml:space="preserve">Úgy értelmezik, hogy a bolygók együttállását mutatja a </w:t>
      </w:r>
      <w:proofErr w:type="spellStart"/>
      <w:r w:rsidR="00FF5908">
        <w:rPr>
          <w:color w:val="000000"/>
        </w:rPr>
        <w:t>Cetus</w:t>
      </w:r>
      <w:proofErr w:type="spellEnd"/>
      <w:r w:rsidR="00FF5908">
        <w:rPr>
          <w:color w:val="000000"/>
        </w:rPr>
        <w:t xml:space="preserve"> csillagképben, ahogyan az </w:t>
      </w:r>
      <w:r w:rsidRPr="0073597F">
        <w:rPr>
          <w:color w:val="000000"/>
        </w:rPr>
        <w:t>2000</w:t>
      </w:r>
      <w:r w:rsidR="00FF5908">
        <w:rPr>
          <w:color w:val="000000"/>
        </w:rPr>
        <w:t xml:space="preserve"> áprilisában volt</w:t>
      </w:r>
      <w:r w:rsidRPr="0073597F">
        <w:rPr>
          <w:color w:val="000000"/>
        </w:rPr>
        <w:t>.</w:t>
      </w:r>
    </w:p>
    <w:p w14:paraId="25EA7EEF" w14:textId="77777777" w:rsidR="00E12469" w:rsidRPr="0073597F" w:rsidRDefault="00E12469" w:rsidP="00A95CE8">
      <w:pPr>
        <w:rPr>
          <w:color w:val="000000"/>
        </w:rPr>
      </w:pPr>
    </w:p>
    <w:p w14:paraId="301457A3" w14:textId="77777777" w:rsidR="00E12469" w:rsidRPr="0073597F" w:rsidRDefault="00DC56F7" w:rsidP="00A95CE8">
      <w:pPr>
        <w:jc w:val="center"/>
        <w:rPr>
          <w:color w:val="000000"/>
        </w:rPr>
      </w:pPr>
      <w:r w:rsidRPr="00DC56F7">
        <w:rPr>
          <w:noProof/>
          <w:color w:val="000000"/>
        </w:rPr>
        <w:pict w14:anchorId="29559CA4">
          <v:shape id="Kép 13" o:spid="_x0000_i1035" type="#_x0000_t75" alt="crop9408a" style="width:215pt;height:149.9pt;visibility:visible">
            <v:imagedata r:id="rId19" o:title="crop9408a"/>
          </v:shape>
        </w:pict>
      </w:r>
    </w:p>
    <w:p w14:paraId="1772E6A1" w14:textId="77777777" w:rsidR="00E12469" w:rsidRPr="0073597F" w:rsidRDefault="00E12469" w:rsidP="001222A5">
      <w:pPr>
        <w:jc w:val="center"/>
        <w:rPr>
          <w:color w:val="000000"/>
        </w:rPr>
      </w:pPr>
      <w:r w:rsidRPr="0073597F">
        <w:rPr>
          <w:b/>
          <w:bCs/>
          <w:color w:val="000000"/>
        </w:rPr>
        <w:t>3.9</w:t>
      </w:r>
      <w:r w:rsidR="001222A5">
        <w:rPr>
          <w:b/>
          <w:bCs/>
          <w:color w:val="000000"/>
        </w:rPr>
        <w:t xml:space="preserve"> ábra</w:t>
      </w:r>
      <w:r w:rsidRPr="0073597F">
        <w:rPr>
          <w:b/>
          <w:bCs/>
          <w:color w:val="000000"/>
        </w:rPr>
        <w:t xml:space="preserve"> </w:t>
      </w:r>
      <w:r w:rsidR="001222A5">
        <w:rPr>
          <w:color w:val="000000"/>
        </w:rPr>
        <w:t>„Pókháló”</w:t>
      </w:r>
      <w:r w:rsidRPr="0073597F">
        <w:rPr>
          <w:color w:val="000000"/>
        </w:rPr>
        <w:t xml:space="preserve">, </w:t>
      </w:r>
      <w:proofErr w:type="spellStart"/>
      <w:r w:rsidRPr="0073597F">
        <w:rPr>
          <w:color w:val="000000"/>
        </w:rPr>
        <w:t>Avebury</w:t>
      </w:r>
      <w:proofErr w:type="spellEnd"/>
      <w:r w:rsidRPr="0073597F">
        <w:rPr>
          <w:color w:val="000000"/>
        </w:rPr>
        <w:t xml:space="preserve">, </w:t>
      </w:r>
      <w:proofErr w:type="spellStart"/>
      <w:r w:rsidRPr="0073597F">
        <w:rPr>
          <w:color w:val="000000"/>
        </w:rPr>
        <w:t>Wiltshire</w:t>
      </w:r>
      <w:proofErr w:type="spellEnd"/>
      <w:r w:rsidRPr="0073597F">
        <w:rPr>
          <w:color w:val="000000"/>
        </w:rPr>
        <w:t xml:space="preserve">, 1994. </w:t>
      </w:r>
      <w:r w:rsidR="001222A5">
        <w:rPr>
          <w:color w:val="000000"/>
        </w:rPr>
        <w:t>a</w:t>
      </w:r>
      <w:r w:rsidR="001222A5" w:rsidRPr="0073597F">
        <w:rPr>
          <w:color w:val="000000"/>
        </w:rPr>
        <w:t>ugus</w:t>
      </w:r>
      <w:r w:rsidR="001222A5">
        <w:rPr>
          <w:color w:val="000000"/>
        </w:rPr>
        <w:t>ztus</w:t>
      </w:r>
      <w:r w:rsidR="001222A5" w:rsidRPr="0073597F">
        <w:rPr>
          <w:color w:val="000000"/>
        </w:rPr>
        <w:t xml:space="preserve"> 11/12</w:t>
      </w:r>
      <w:r w:rsidR="001222A5">
        <w:rPr>
          <w:color w:val="000000"/>
        </w:rPr>
        <w:t>.</w:t>
      </w:r>
      <w:r w:rsidR="001222A5" w:rsidRPr="0073597F">
        <w:rPr>
          <w:color w:val="000000"/>
        </w:rPr>
        <w:t xml:space="preserve"> </w:t>
      </w:r>
      <w:r w:rsidR="001222A5">
        <w:rPr>
          <w:color w:val="000000"/>
        </w:rPr>
        <w:t>A vibráló hatást azzal érték el, hogy a gabonaszálakat</w:t>
      </w:r>
      <w:r w:rsidRPr="0073597F">
        <w:rPr>
          <w:color w:val="000000"/>
        </w:rPr>
        <w:t xml:space="preserve"> </w:t>
      </w:r>
      <w:r w:rsidR="001222A5">
        <w:rPr>
          <w:color w:val="000000"/>
        </w:rPr>
        <w:t>ellentétes irányokban fektették el.</w:t>
      </w:r>
    </w:p>
    <w:p w14:paraId="2E065CDF" w14:textId="77777777" w:rsidR="00E12469" w:rsidRPr="0073597F" w:rsidRDefault="00E12469" w:rsidP="00A95CE8">
      <w:pPr>
        <w:rPr>
          <w:color w:val="000000"/>
        </w:rPr>
      </w:pPr>
    </w:p>
    <w:p w14:paraId="45259B32" w14:textId="77777777" w:rsidR="00E12469" w:rsidRPr="0073597F" w:rsidRDefault="00DC56F7" w:rsidP="00A95CE8">
      <w:pPr>
        <w:jc w:val="center"/>
        <w:rPr>
          <w:color w:val="000000"/>
        </w:rPr>
      </w:pPr>
      <w:r w:rsidRPr="00DC56F7">
        <w:rPr>
          <w:noProof/>
          <w:color w:val="000000"/>
        </w:rPr>
        <w:lastRenderedPageBreak/>
        <w:pict w14:anchorId="5466F9F2">
          <v:shape id="Kép 14" o:spid="_x0000_i1036" type="#_x0000_t75" alt="crop9506" style="width:3in;height:196.25pt;visibility:visible">
            <v:imagedata r:id="rId20" o:title="crop9506"/>
          </v:shape>
        </w:pict>
      </w:r>
    </w:p>
    <w:p w14:paraId="4EBFB23E" w14:textId="77777777" w:rsidR="00E12469" w:rsidRPr="0073597F" w:rsidRDefault="00E12469" w:rsidP="00250CB6">
      <w:pPr>
        <w:jc w:val="center"/>
        <w:rPr>
          <w:color w:val="000000"/>
        </w:rPr>
      </w:pPr>
      <w:r w:rsidRPr="0073597F">
        <w:rPr>
          <w:b/>
          <w:bCs/>
          <w:color w:val="000000"/>
        </w:rPr>
        <w:t>3.10</w:t>
      </w:r>
      <w:r w:rsidR="00250CB6">
        <w:rPr>
          <w:b/>
          <w:bCs/>
          <w:color w:val="000000"/>
        </w:rPr>
        <w:t xml:space="preserve"> ábra</w:t>
      </w:r>
      <w:r w:rsidRPr="0073597F">
        <w:rPr>
          <w:b/>
          <w:bCs/>
          <w:color w:val="000000"/>
        </w:rPr>
        <w:t xml:space="preserve"> </w:t>
      </w:r>
      <w:r w:rsidR="00250CB6">
        <w:rPr>
          <w:color w:val="000000"/>
        </w:rPr>
        <w:t>Naprendszer alakzat</w:t>
      </w:r>
      <w:r w:rsidRPr="0073597F">
        <w:rPr>
          <w:color w:val="000000"/>
        </w:rPr>
        <w:t xml:space="preserve">, </w:t>
      </w:r>
      <w:proofErr w:type="spellStart"/>
      <w:r w:rsidRPr="0073597F">
        <w:rPr>
          <w:color w:val="000000"/>
        </w:rPr>
        <w:t>Longwood</w:t>
      </w:r>
      <w:proofErr w:type="spellEnd"/>
      <w:r w:rsidRPr="0073597F">
        <w:rPr>
          <w:color w:val="000000"/>
        </w:rPr>
        <w:t xml:space="preserve"> Warren, Hampshire, 1995.</w:t>
      </w:r>
      <w:r w:rsidR="00250CB6">
        <w:rPr>
          <w:color w:val="000000"/>
        </w:rPr>
        <w:t xml:space="preserve"> június 22.</w:t>
      </w:r>
      <w:r w:rsidRPr="0073597F">
        <w:rPr>
          <w:color w:val="000000"/>
        </w:rPr>
        <w:t xml:space="preserve"> </w:t>
      </w:r>
      <w:r w:rsidR="00250CB6">
        <w:rPr>
          <w:color w:val="000000"/>
        </w:rPr>
        <w:t>A</w:t>
      </w:r>
      <w:r w:rsidRPr="0073597F">
        <w:rPr>
          <w:color w:val="000000"/>
        </w:rPr>
        <w:t xml:space="preserve"> </w:t>
      </w:r>
      <w:r w:rsidR="00250CB6">
        <w:rPr>
          <w:color w:val="000000"/>
        </w:rPr>
        <w:t>Nap</w:t>
      </w:r>
      <w:r w:rsidRPr="0073597F">
        <w:rPr>
          <w:color w:val="000000"/>
        </w:rPr>
        <w:t>,</w:t>
      </w:r>
      <w:r w:rsidR="00250CB6">
        <w:rPr>
          <w:color w:val="000000"/>
        </w:rPr>
        <w:t xml:space="preserve"> a</w:t>
      </w:r>
      <w:r w:rsidRPr="0073597F">
        <w:rPr>
          <w:color w:val="000000"/>
        </w:rPr>
        <w:t xml:space="preserve"> Mer</w:t>
      </w:r>
      <w:r w:rsidR="00250CB6">
        <w:rPr>
          <w:color w:val="000000"/>
        </w:rPr>
        <w:t>kúr</w:t>
      </w:r>
      <w:r w:rsidRPr="0073597F">
        <w:rPr>
          <w:color w:val="000000"/>
        </w:rPr>
        <w:t xml:space="preserve">, </w:t>
      </w:r>
      <w:r w:rsidR="00250CB6">
        <w:rPr>
          <w:color w:val="000000"/>
        </w:rPr>
        <w:t xml:space="preserve">a </w:t>
      </w:r>
      <w:r w:rsidRPr="0073597F">
        <w:rPr>
          <w:color w:val="000000"/>
        </w:rPr>
        <w:t>V</w:t>
      </w:r>
      <w:r w:rsidR="00250CB6">
        <w:rPr>
          <w:color w:val="000000"/>
        </w:rPr>
        <w:t>é</w:t>
      </w:r>
      <w:r w:rsidRPr="0073597F">
        <w:rPr>
          <w:color w:val="000000"/>
        </w:rPr>
        <w:t>nus</w:t>
      </w:r>
      <w:r w:rsidR="00250CB6">
        <w:rPr>
          <w:color w:val="000000"/>
        </w:rPr>
        <w:t>z</w:t>
      </w:r>
      <w:r w:rsidRPr="0073597F">
        <w:rPr>
          <w:color w:val="000000"/>
        </w:rPr>
        <w:t xml:space="preserve">, </w:t>
      </w:r>
      <w:r w:rsidR="00250CB6">
        <w:rPr>
          <w:color w:val="000000"/>
        </w:rPr>
        <w:t>a</w:t>
      </w:r>
      <w:r w:rsidRPr="0073597F">
        <w:rPr>
          <w:color w:val="000000"/>
        </w:rPr>
        <w:t xml:space="preserve"> </w:t>
      </w:r>
      <w:r w:rsidR="00250CB6">
        <w:rPr>
          <w:color w:val="000000"/>
        </w:rPr>
        <w:t>Föld</w:t>
      </w:r>
      <w:r w:rsidRPr="0073597F">
        <w:rPr>
          <w:color w:val="000000"/>
        </w:rPr>
        <w:t xml:space="preserve">, </w:t>
      </w:r>
      <w:r w:rsidR="00250CB6">
        <w:rPr>
          <w:color w:val="000000"/>
        </w:rPr>
        <w:t xml:space="preserve">a </w:t>
      </w:r>
      <w:r w:rsidRPr="0073597F">
        <w:rPr>
          <w:color w:val="000000"/>
        </w:rPr>
        <w:t>Mars</w:t>
      </w:r>
      <w:r w:rsidR="00250CB6">
        <w:rPr>
          <w:color w:val="000000"/>
        </w:rPr>
        <w:t xml:space="preserve"> és a</w:t>
      </w:r>
      <w:r w:rsidRPr="0073597F">
        <w:rPr>
          <w:color w:val="000000"/>
        </w:rPr>
        <w:t xml:space="preserve"> Jupiter</w:t>
      </w:r>
      <w:r w:rsidR="00250CB6">
        <w:rPr>
          <w:color w:val="000000"/>
        </w:rPr>
        <w:t xml:space="preserve"> pályáit jeleníti meg</w:t>
      </w:r>
      <w:r w:rsidRPr="0073597F">
        <w:rPr>
          <w:color w:val="000000"/>
        </w:rPr>
        <w:t xml:space="preserve">. </w:t>
      </w:r>
      <w:proofErr w:type="spellStart"/>
      <w:r w:rsidRPr="0073597F">
        <w:rPr>
          <w:color w:val="000000"/>
        </w:rPr>
        <w:t>Gerald</w:t>
      </w:r>
      <w:proofErr w:type="spellEnd"/>
      <w:r w:rsidRPr="0073597F">
        <w:rPr>
          <w:color w:val="000000"/>
        </w:rPr>
        <w:t xml:space="preserve"> Hawkins</w:t>
      </w:r>
      <w:r w:rsidR="00250CB6">
        <w:rPr>
          <w:color w:val="000000"/>
        </w:rPr>
        <w:t xml:space="preserve"> szerint</w:t>
      </w:r>
      <w:r w:rsidRPr="0073597F">
        <w:rPr>
          <w:color w:val="000000"/>
        </w:rPr>
        <w:t xml:space="preserve"> </w:t>
      </w:r>
      <w:r w:rsidR="00250CB6">
        <w:rPr>
          <w:color w:val="000000"/>
        </w:rPr>
        <w:t>egy bolygói együttállást mutat, ami</w:t>
      </w:r>
      <w:r w:rsidRPr="0073597F">
        <w:rPr>
          <w:color w:val="000000"/>
        </w:rPr>
        <w:t xml:space="preserve"> 1903</w:t>
      </w:r>
      <w:r w:rsidR="00250CB6">
        <w:rPr>
          <w:color w:val="000000"/>
        </w:rPr>
        <w:t>. november 22-én történt</w:t>
      </w:r>
      <w:r w:rsidRPr="0073597F">
        <w:rPr>
          <w:color w:val="000000"/>
        </w:rPr>
        <w:t xml:space="preserve">, </w:t>
      </w:r>
      <w:r w:rsidR="00250CB6">
        <w:rPr>
          <w:color w:val="000000"/>
        </w:rPr>
        <w:t>azon a napon, amikor a</w:t>
      </w:r>
      <w:r w:rsidRPr="0073597F">
        <w:rPr>
          <w:color w:val="000000"/>
        </w:rPr>
        <w:t xml:space="preserve"> Wright </w:t>
      </w:r>
      <w:r w:rsidR="00250CB6">
        <w:rPr>
          <w:color w:val="000000"/>
        </w:rPr>
        <w:t>fivérek</w:t>
      </w:r>
      <w:r w:rsidRPr="0073597F">
        <w:rPr>
          <w:color w:val="000000"/>
        </w:rPr>
        <w:t xml:space="preserve"> </w:t>
      </w:r>
      <w:r w:rsidR="00250CB6">
        <w:rPr>
          <w:color w:val="000000"/>
        </w:rPr>
        <w:t>bebizonyították, hogy az ember tud repülni</w:t>
      </w:r>
      <w:r w:rsidRPr="0073597F">
        <w:rPr>
          <w:color w:val="000000"/>
        </w:rPr>
        <w:t xml:space="preserve">, </w:t>
      </w:r>
      <w:r w:rsidR="00250CB6">
        <w:rPr>
          <w:color w:val="000000"/>
        </w:rPr>
        <w:t>majd pedig</w:t>
      </w:r>
      <w:r w:rsidRPr="0073597F">
        <w:rPr>
          <w:color w:val="000000"/>
        </w:rPr>
        <w:t xml:space="preserve"> 1971</w:t>
      </w:r>
      <w:r w:rsidR="00250CB6">
        <w:rPr>
          <w:color w:val="000000"/>
        </w:rPr>
        <w:t>. július 11-én</w:t>
      </w:r>
      <w:r w:rsidRPr="0073597F">
        <w:rPr>
          <w:color w:val="000000"/>
        </w:rPr>
        <w:t xml:space="preserve">, </w:t>
      </w:r>
      <w:proofErr w:type="spellStart"/>
      <w:r w:rsidRPr="0073597F">
        <w:rPr>
          <w:color w:val="000000"/>
        </w:rPr>
        <w:t>Mariner</w:t>
      </w:r>
      <w:proofErr w:type="spellEnd"/>
      <w:r w:rsidRPr="0073597F">
        <w:rPr>
          <w:color w:val="000000"/>
        </w:rPr>
        <w:t xml:space="preserve"> 9</w:t>
      </w:r>
      <w:r w:rsidR="00250CB6">
        <w:rPr>
          <w:color w:val="000000"/>
        </w:rPr>
        <w:t xml:space="preserve"> </w:t>
      </w:r>
      <w:r w:rsidRPr="0073597F">
        <w:rPr>
          <w:color w:val="000000"/>
        </w:rPr>
        <w:t>Mars</w:t>
      </w:r>
      <w:r w:rsidR="00250CB6">
        <w:rPr>
          <w:color w:val="000000"/>
        </w:rPr>
        <w:t>ra való repülésének idején</w:t>
      </w:r>
      <w:r w:rsidRPr="0073597F">
        <w:rPr>
          <w:color w:val="000000"/>
        </w:rPr>
        <w:t>.</w:t>
      </w:r>
    </w:p>
    <w:p w14:paraId="2B25CFA3" w14:textId="77777777" w:rsidR="00E12469" w:rsidRPr="0073597F" w:rsidRDefault="00E12469" w:rsidP="00A95CE8">
      <w:pPr>
        <w:rPr>
          <w:color w:val="000000"/>
        </w:rPr>
      </w:pPr>
    </w:p>
    <w:p w14:paraId="649B7542" w14:textId="77777777" w:rsidR="00E12469" w:rsidRPr="0073597F" w:rsidRDefault="00DC56F7" w:rsidP="00A95CE8">
      <w:pPr>
        <w:jc w:val="center"/>
        <w:rPr>
          <w:color w:val="000000"/>
        </w:rPr>
      </w:pPr>
      <w:r w:rsidRPr="00DC56F7">
        <w:rPr>
          <w:noProof/>
          <w:color w:val="000000"/>
        </w:rPr>
        <w:pict w14:anchorId="0D8FA5DD">
          <v:shape id="Kép 15" o:spid="_x0000_i1037" type="#_x0000_t75" alt="crop9607a" style="width:174.6pt;height:169.65pt;visibility:visible">
            <v:imagedata r:id="rId21" o:title="crop9607a"/>
          </v:shape>
        </w:pict>
      </w:r>
    </w:p>
    <w:p w14:paraId="3AEE4509" w14:textId="77777777" w:rsidR="00E12469" w:rsidRPr="0073597F" w:rsidRDefault="00E12469" w:rsidP="0072645F">
      <w:pPr>
        <w:jc w:val="center"/>
        <w:rPr>
          <w:color w:val="000000"/>
        </w:rPr>
      </w:pPr>
      <w:r w:rsidRPr="0073597F">
        <w:rPr>
          <w:b/>
          <w:bCs/>
          <w:color w:val="000000"/>
        </w:rPr>
        <w:t>3.11</w:t>
      </w:r>
      <w:r w:rsidR="0072645F">
        <w:rPr>
          <w:b/>
          <w:bCs/>
          <w:color w:val="000000"/>
        </w:rPr>
        <w:t xml:space="preserve"> ábra</w:t>
      </w:r>
      <w:r w:rsidRPr="0073597F">
        <w:rPr>
          <w:b/>
          <w:bCs/>
          <w:color w:val="000000"/>
        </w:rPr>
        <w:t xml:space="preserve"> </w:t>
      </w:r>
      <w:r w:rsidR="0072645F">
        <w:rPr>
          <w:color w:val="000000"/>
        </w:rPr>
        <w:t>„</w:t>
      </w:r>
      <w:r w:rsidRPr="0073597F">
        <w:rPr>
          <w:color w:val="000000"/>
        </w:rPr>
        <w:t>J</w:t>
      </w:r>
      <w:r w:rsidR="0072645F">
        <w:rPr>
          <w:color w:val="000000"/>
        </w:rPr>
        <w:t>ú</w:t>
      </w:r>
      <w:r w:rsidRPr="0073597F">
        <w:rPr>
          <w:color w:val="000000"/>
        </w:rPr>
        <w:t xml:space="preserve">lia </w:t>
      </w:r>
      <w:r w:rsidR="0072645F">
        <w:rPr>
          <w:color w:val="000000"/>
        </w:rPr>
        <w:t>sorozat”</w:t>
      </w:r>
      <w:r w:rsidRPr="0073597F">
        <w:rPr>
          <w:color w:val="000000"/>
        </w:rPr>
        <w:t xml:space="preserve">, Stonehenge, </w:t>
      </w:r>
      <w:proofErr w:type="spellStart"/>
      <w:r w:rsidRPr="0073597F">
        <w:rPr>
          <w:color w:val="000000"/>
        </w:rPr>
        <w:t>Wiltshire</w:t>
      </w:r>
      <w:proofErr w:type="spellEnd"/>
      <w:r w:rsidRPr="0073597F">
        <w:rPr>
          <w:color w:val="000000"/>
        </w:rPr>
        <w:t>, 1996.</w:t>
      </w:r>
      <w:r w:rsidR="0072645F">
        <w:rPr>
          <w:color w:val="000000"/>
        </w:rPr>
        <w:t xml:space="preserve"> július 7.</w:t>
      </w:r>
      <w:r w:rsidRPr="0073597F">
        <w:rPr>
          <w:color w:val="000000"/>
        </w:rPr>
        <w:t xml:space="preserve"> </w:t>
      </w:r>
      <w:r w:rsidR="0072645F">
        <w:rPr>
          <w:color w:val="000000"/>
        </w:rPr>
        <w:t>Ennek a</w:t>
      </w:r>
      <w:r w:rsidRPr="0073597F">
        <w:rPr>
          <w:color w:val="000000"/>
        </w:rPr>
        <w:t xml:space="preserve"> 151 </w:t>
      </w:r>
      <w:r w:rsidR="0072645F">
        <w:rPr>
          <w:color w:val="000000"/>
        </w:rPr>
        <w:t>körből álló spirálnak a mérete</w:t>
      </w:r>
      <w:r w:rsidRPr="0073597F">
        <w:rPr>
          <w:color w:val="000000"/>
        </w:rPr>
        <w:t xml:space="preserve"> </w:t>
      </w:r>
      <w:r w:rsidR="0072645F">
        <w:rPr>
          <w:color w:val="000000"/>
        </w:rPr>
        <w:t xml:space="preserve">279 </w:t>
      </w:r>
      <w:r w:rsidRPr="0073597F">
        <w:rPr>
          <w:color w:val="000000"/>
        </w:rPr>
        <w:t>m a</w:t>
      </w:r>
      <w:r w:rsidR="0072645F">
        <w:rPr>
          <w:color w:val="000000"/>
        </w:rPr>
        <w:t xml:space="preserve"> középső tengelye mentén</w:t>
      </w:r>
      <w:r w:rsidRPr="0073597F">
        <w:rPr>
          <w:color w:val="000000"/>
        </w:rPr>
        <w:t xml:space="preserve">, </w:t>
      </w:r>
      <w:r w:rsidR="0072645F">
        <w:rPr>
          <w:color w:val="000000"/>
        </w:rPr>
        <w:t xml:space="preserve">fényes napvilágnál jelent meg teljes rálátással egy </w:t>
      </w:r>
      <w:r w:rsidR="003610E9">
        <w:rPr>
          <w:color w:val="000000"/>
        </w:rPr>
        <w:t>zsúfolt</w:t>
      </w:r>
      <w:r w:rsidR="0072645F">
        <w:rPr>
          <w:color w:val="000000"/>
        </w:rPr>
        <w:t xml:space="preserve"> útról</w:t>
      </w:r>
      <w:r w:rsidRPr="0073597F">
        <w:rPr>
          <w:color w:val="000000"/>
        </w:rPr>
        <w:t>, Stonehenge</w:t>
      </w:r>
      <w:r w:rsidR="0072645F">
        <w:rPr>
          <w:color w:val="000000"/>
        </w:rPr>
        <w:t>-dzsel éppen szemben</w:t>
      </w:r>
      <w:r w:rsidRPr="0073597F">
        <w:rPr>
          <w:color w:val="000000"/>
        </w:rPr>
        <w:t xml:space="preserve">, </w:t>
      </w:r>
      <w:r w:rsidR="0072645F">
        <w:rPr>
          <w:color w:val="000000"/>
        </w:rPr>
        <w:t>egy</w:t>
      </w:r>
      <w:r w:rsidRPr="0073597F">
        <w:rPr>
          <w:color w:val="000000"/>
        </w:rPr>
        <w:t xml:space="preserve"> 15</w:t>
      </w:r>
      <w:r w:rsidR="0072645F">
        <w:rPr>
          <w:color w:val="000000"/>
        </w:rPr>
        <w:t xml:space="preserve"> perces idősávban</w:t>
      </w:r>
      <w:r w:rsidRPr="0073597F">
        <w:rPr>
          <w:color w:val="000000"/>
        </w:rPr>
        <w:t xml:space="preserve"> (</w:t>
      </w:r>
      <w:r w:rsidR="0072645F">
        <w:rPr>
          <w:color w:val="000000"/>
        </w:rPr>
        <w:t xml:space="preserve">pilóták, egy </w:t>
      </w:r>
      <w:r w:rsidR="003610E9">
        <w:rPr>
          <w:color w:val="000000"/>
        </w:rPr>
        <w:t>farmer</w:t>
      </w:r>
      <w:r w:rsidR="0072645F">
        <w:rPr>
          <w:color w:val="000000"/>
        </w:rPr>
        <w:t>, egy biztonsági őr és a rendőrséget kihívó motorosok tanúvallomása szerint</w:t>
      </w:r>
      <w:r w:rsidRPr="0073597F">
        <w:rPr>
          <w:color w:val="000000"/>
        </w:rPr>
        <w:t xml:space="preserve">). </w:t>
      </w:r>
      <w:r w:rsidR="0072645F">
        <w:rPr>
          <w:color w:val="000000"/>
        </w:rPr>
        <w:t>Egy</w:t>
      </w:r>
      <w:r w:rsidRPr="0073597F">
        <w:rPr>
          <w:color w:val="000000"/>
        </w:rPr>
        <w:t xml:space="preserve"> </w:t>
      </w:r>
      <w:r w:rsidR="0072645F">
        <w:rPr>
          <w:color w:val="000000"/>
        </w:rPr>
        <w:t>hivatásos földmérő mérnök azt mondta, neki kb. két teljes napjába telt volna az alakzatot megszerkeszteni.</w:t>
      </w:r>
    </w:p>
    <w:p w14:paraId="61DB3EDD" w14:textId="77777777" w:rsidR="00E12469" w:rsidRPr="0073597F" w:rsidRDefault="00E12469" w:rsidP="00A95CE8">
      <w:pPr>
        <w:rPr>
          <w:color w:val="000000"/>
        </w:rPr>
      </w:pPr>
    </w:p>
    <w:p w14:paraId="330780E6" w14:textId="77777777" w:rsidR="00E12469" w:rsidRPr="0073597F" w:rsidRDefault="00DC56F7" w:rsidP="00A95CE8">
      <w:pPr>
        <w:jc w:val="center"/>
        <w:rPr>
          <w:color w:val="000000"/>
        </w:rPr>
      </w:pPr>
      <w:r w:rsidRPr="00DC56F7">
        <w:rPr>
          <w:noProof/>
          <w:color w:val="000000"/>
        </w:rPr>
        <w:pict w14:anchorId="5ADAC6CE">
          <v:shape id="Kép 16" o:spid="_x0000_i1038" type="#_x0000_t75" alt="crop9708a" style="width:177.55pt;height:2in;visibility:visible">
            <v:imagedata r:id="rId22" o:title="crop9708a"/>
          </v:shape>
        </w:pict>
      </w:r>
    </w:p>
    <w:p w14:paraId="41E8BE83" w14:textId="77777777" w:rsidR="00E12469" w:rsidRPr="0073597F" w:rsidRDefault="00E12469" w:rsidP="003610E9">
      <w:pPr>
        <w:jc w:val="center"/>
        <w:rPr>
          <w:color w:val="000000"/>
        </w:rPr>
      </w:pPr>
      <w:r w:rsidRPr="0073597F">
        <w:rPr>
          <w:b/>
          <w:bCs/>
          <w:color w:val="000000"/>
        </w:rPr>
        <w:lastRenderedPageBreak/>
        <w:t>3.12</w:t>
      </w:r>
      <w:r w:rsidR="003610E9">
        <w:rPr>
          <w:b/>
          <w:bCs/>
          <w:color w:val="000000"/>
        </w:rPr>
        <w:t xml:space="preserve"> ábra</w:t>
      </w:r>
      <w:r w:rsidRPr="0073597F">
        <w:rPr>
          <w:b/>
          <w:bCs/>
          <w:color w:val="000000"/>
        </w:rPr>
        <w:t xml:space="preserve"> </w:t>
      </w:r>
      <w:r w:rsidR="003610E9">
        <w:rPr>
          <w:color w:val="000000"/>
        </w:rPr>
        <w:t>„</w:t>
      </w:r>
      <w:r w:rsidRPr="0073597F">
        <w:rPr>
          <w:color w:val="000000"/>
        </w:rPr>
        <w:t>Koch fra</w:t>
      </w:r>
      <w:r w:rsidR="003610E9">
        <w:rPr>
          <w:color w:val="000000"/>
        </w:rPr>
        <w:t>ktá</w:t>
      </w:r>
      <w:r w:rsidRPr="0073597F">
        <w:rPr>
          <w:color w:val="000000"/>
        </w:rPr>
        <w:t>l</w:t>
      </w:r>
      <w:r w:rsidR="003610E9">
        <w:rPr>
          <w:color w:val="000000"/>
        </w:rPr>
        <w:t>”</w:t>
      </w:r>
      <w:r w:rsidRPr="0073597F">
        <w:rPr>
          <w:color w:val="000000"/>
        </w:rPr>
        <w:t xml:space="preserve">, </w:t>
      </w:r>
      <w:proofErr w:type="spellStart"/>
      <w:r w:rsidRPr="0073597F">
        <w:rPr>
          <w:color w:val="000000"/>
        </w:rPr>
        <w:t>Milk</w:t>
      </w:r>
      <w:proofErr w:type="spellEnd"/>
      <w:r w:rsidRPr="0073597F">
        <w:rPr>
          <w:color w:val="000000"/>
        </w:rPr>
        <w:t xml:space="preserve"> Hill, </w:t>
      </w:r>
      <w:proofErr w:type="spellStart"/>
      <w:r w:rsidRPr="0073597F">
        <w:rPr>
          <w:color w:val="000000"/>
        </w:rPr>
        <w:t>Wiltshire</w:t>
      </w:r>
      <w:proofErr w:type="spellEnd"/>
      <w:r w:rsidRPr="0073597F">
        <w:rPr>
          <w:color w:val="000000"/>
        </w:rPr>
        <w:t>, 1997.</w:t>
      </w:r>
      <w:r w:rsidR="003610E9">
        <w:rPr>
          <w:color w:val="000000"/>
        </w:rPr>
        <w:t xml:space="preserve"> augusztus 8.</w:t>
      </w:r>
      <w:r w:rsidRPr="0073597F">
        <w:rPr>
          <w:color w:val="000000"/>
        </w:rPr>
        <w:t xml:space="preserve"> </w:t>
      </w:r>
      <w:r w:rsidR="003610E9">
        <w:rPr>
          <w:color w:val="000000"/>
        </w:rPr>
        <w:t>Két mérnöki iroda úgy becsülte, hogy</w:t>
      </w:r>
      <w:r w:rsidRPr="0073597F">
        <w:rPr>
          <w:color w:val="000000"/>
        </w:rPr>
        <w:t xml:space="preserve"> </w:t>
      </w:r>
      <w:r w:rsidR="003610E9">
        <w:rPr>
          <w:color w:val="000000"/>
        </w:rPr>
        <w:t>a</w:t>
      </w:r>
      <w:r w:rsidRPr="0073597F">
        <w:rPr>
          <w:color w:val="000000"/>
        </w:rPr>
        <w:t xml:space="preserve"> 346 referenc</w:t>
      </w:r>
      <w:r w:rsidR="003610E9">
        <w:rPr>
          <w:color w:val="000000"/>
        </w:rPr>
        <w:t>ia</w:t>
      </w:r>
      <w:r w:rsidRPr="0073597F">
        <w:rPr>
          <w:color w:val="000000"/>
        </w:rPr>
        <w:t xml:space="preserve"> pont</w:t>
      </w:r>
      <w:r w:rsidR="003610E9">
        <w:rPr>
          <w:color w:val="000000"/>
        </w:rPr>
        <w:t xml:space="preserve"> kicövekelés</w:t>
      </w:r>
      <w:r w:rsidR="00AC6DB1">
        <w:rPr>
          <w:color w:val="000000"/>
        </w:rPr>
        <w:t>e</w:t>
      </w:r>
      <w:r w:rsidR="003610E9">
        <w:rPr>
          <w:color w:val="000000"/>
        </w:rPr>
        <w:t>, ami a 71 m széles alakzat elkészítéséhez kellene a búza ledöntése előtt,</w:t>
      </w:r>
      <w:r w:rsidRPr="0073597F">
        <w:rPr>
          <w:color w:val="000000"/>
        </w:rPr>
        <w:t xml:space="preserve"> 6.5 </w:t>
      </w:r>
      <w:r w:rsidR="003610E9">
        <w:rPr>
          <w:color w:val="000000"/>
        </w:rPr>
        <w:t>–</w:t>
      </w:r>
      <w:r w:rsidRPr="0073597F">
        <w:rPr>
          <w:color w:val="000000"/>
        </w:rPr>
        <w:t xml:space="preserve"> 7.5 </w:t>
      </w:r>
      <w:r w:rsidR="003610E9">
        <w:rPr>
          <w:color w:val="000000"/>
        </w:rPr>
        <w:t>napba kerülne</w:t>
      </w:r>
      <w:r w:rsidRPr="0073597F">
        <w:rPr>
          <w:color w:val="000000"/>
        </w:rPr>
        <w:t xml:space="preserve">, </w:t>
      </w:r>
      <w:r w:rsidR="003610E9">
        <w:rPr>
          <w:color w:val="000000"/>
        </w:rPr>
        <w:t>vagy</w:t>
      </w:r>
      <w:r w:rsidRPr="0073597F">
        <w:rPr>
          <w:color w:val="000000"/>
        </w:rPr>
        <w:t xml:space="preserve"> 11 </w:t>
      </w:r>
      <w:r w:rsidR="003610E9">
        <w:rPr>
          <w:color w:val="000000"/>
        </w:rPr>
        <w:t>napba, ha a sötétség leple alatt csinálnák</w:t>
      </w:r>
      <w:r w:rsidRPr="0073597F">
        <w:rPr>
          <w:color w:val="000000"/>
        </w:rPr>
        <w:t xml:space="preserve">. </w:t>
      </w:r>
      <w:r w:rsidR="003610E9">
        <w:rPr>
          <w:color w:val="000000"/>
        </w:rPr>
        <w:t>Az alakzat viszont határozottan egy éjszaka alatt jelent meg.</w:t>
      </w:r>
    </w:p>
    <w:p w14:paraId="18E181F5" w14:textId="77777777" w:rsidR="00E12469" w:rsidRPr="0073597F" w:rsidRDefault="00DC56F7" w:rsidP="00A95CE8">
      <w:pPr>
        <w:jc w:val="center"/>
        <w:rPr>
          <w:color w:val="000000"/>
        </w:rPr>
      </w:pPr>
      <w:r w:rsidRPr="00DC56F7">
        <w:rPr>
          <w:noProof/>
          <w:color w:val="000000"/>
        </w:rPr>
        <w:pict w14:anchorId="1609BD88">
          <v:shape id="Kép 17" o:spid="_x0000_i1039" type="#_x0000_t75" alt="crop9708c" style="width:146.95pt;height:237.7pt;visibility:visible">
            <v:imagedata r:id="rId23" o:title="crop9708c"/>
          </v:shape>
        </w:pict>
      </w:r>
    </w:p>
    <w:p w14:paraId="1E4349BB" w14:textId="77777777" w:rsidR="00E12469" w:rsidRPr="0073597F" w:rsidRDefault="00E12469" w:rsidP="006C53BA">
      <w:pPr>
        <w:jc w:val="center"/>
        <w:rPr>
          <w:color w:val="000000"/>
        </w:rPr>
      </w:pPr>
      <w:r w:rsidRPr="0073597F">
        <w:rPr>
          <w:b/>
          <w:bCs/>
          <w:color w:val="000000"/>
        </w:rPr>
        <w:t>3.13</w:t>
      </w:r>
      <w:r w:rsidR="00707636">
        <w:rPr>
          <w:b/>
          <w:bCs/>
          <w:color w:val="000000"/>
        </w:rPr>
        <w:t xml:space="preserve"> ábra</w:t>
      </w:r>
      <w:r w:rsidRPr="0073597F">
        <w:rPr>
          <w:b/>
          <w:bCs/>
          <w:color w:val="000000"/>
        </w:rPr>
        <w:t xml:space="preserve"> </w:t>
      </w:r>
      <w:r w:rsidR="00707636">
        <w:rPr>
          <w:color w:val="000000"/>
        </w:rPr>
        <w:t>A</w:t>
      </w:r>
      <w:r w:rsidRPr="0073597F">
        <w:rPr>
          <w:color w:val="000000"/>
        </w:rPr>
        <w:t xml:space="preserve"> </w:t>
      </w:r>
      <w:r w:rsidR="00707636">
        <w:rPr>
          <w:color w:val="000000"/>
        </w:rPr>
        <w:t>„Virág”</w:t>
      </w:r>
      <w:r w:rsidRPr="0073597F">
        <w:rPr>
          <w:color w:val="000000"/>
        </w:rPr>
        <w:t xml:space="preserve"> </w:t>
      </w:r>
      <w:r w:rsidR="00707636">
        <w:rPr>
          <w:color w:val="000000"/>
        </w:rPr>
        <w:t>és a</w:t>
      </w:r>
      <w:r w:rsidRPr="0073597F">
        <w:rPr>
          <w:color w:val="000000"/>
        </w:rPr>
        <w:t xml:space="preserve"> </w:t>
      </w:r>
      <w:r w:rsidR="00707636">
        <w:rPr>
          <w:color w:val="000000"/>
        </w:rPr>
        <w:t>„Rácsos négyzet”,</w:t>
      </w:r>
      <w:r w:rsidRPr="0073597F">
        <w:rPr>
          <w:color w:val="000000"/>
        </w:rPr>
        <w:t xml:space="preserve"> </w:t>
      </w:r>
      <w:r w:rsidR="00707636">
        <w:rPr>
          <w:color w:val="000000"/>
        </w:rPr>
        <w:t>amik ugyanazon éjszakán jelentek meg</w:t>
      </w:r>
      <w:r w:rsidRPr="0073597F">
        <w:rPr>
          <w:color w:val="000000"/>
        </w:rPr>
        <w:t xml:space="preserve">, </w:t>
      </w:r>
      <w:proofErr w:type="spellStart"/>
      <w:r w:rsidRPr="0073597F">
        <w:rPr>
          <w:color w:val="000000"/>
        </w:rPr>
        <w:t>Etchilhampton</w:t>
      </w:r>
      <w:proofErr w:type="spellEnd"/>
      <w:r w:rsidRPr="0073597F">
        <w:rPr>
          <w:color w:val="000000"/>
        </w:rPr>
        <w:t xml:space="preserve">, </w:t>
      </w:r>
      <w:proofErr w:type="spellStart"/>
      <w:r w:rsidRPr="0073597F">
        <w:rPr>
          <w:color w:val="000000"/>
        </w:rPr>
        <w:t>Wiltshire</w:t>
      </w:r>
      <w:proofErr w:type="spellEnd"/>
      <w:r w:rsidRPr="0073597F">
        <w:rPr>
          <w:color w:val="000000"/>
        </w:rPr>
        <w:t>, 1997.</w:t>
      </w:r>
      <w:r w:rsidR="00707636">
        <w:rPr>
          <w:color w:val="000000"/>
        </w:rPr>
        <w:t xml:space="preserve"> augusztus 1.</w:t>
      </w:r>
      <w:r w:rsidRPr="0073597F">
        <w:rPr>
          <w:color w:val="000000"/>
        </w:rPr>
        <w:t xml:space="preserve"> </w:t>
      </w:r>
      <w:r w:rsidR="00707636">
        <w:rPr>
          <w:color w:val="000000"/>
        </w:rPr>
        <w:t>A körön belüli négyzet</w:t>
      </w:r>
      <w:r w:rsidRPr="0073597F">
        <w:rPr>
          <w:color w:val="000000"/>
        </w:rPr>
        <w:t xml:space="preserve"> 28 </w:t>
      </w:r>
      <w:r w:rsidR="00707636">
        <w:rPr>
          <w:color w:val="000000"/>
        </w:rPr>
        <w:t>X</w:t>
      </w:r>
      <w:r w:rsidRPr="0073597F">
        <w:rPr>
          <w:color w:val="000000"/>
        </w:rPr>
        <w:t xml:space="preserve"> 25 </w:t>
      </w:r>
      <w:r w:rsidR="00707636">
        <w:rPr>
          <w:color w:val="000000"/>
        </w:rPr>
        <w:t xml:space="preserve">keskeny, nyílegyenes </w:t>
      </w:r>
      <w:r w:rsidR="006C53BA">
        <w:rPr>
          <w:color w:val="000000"/>
        </w:rPr>
        <w:t>barázdával van berácsozva.</w:t>
      </w:r>
    </w:p>
    <w:p w14:paraId="1670477B" w14:textId="77777777" w:rsidR="00E12469" w:rsidRPr="0073597F" w:rsidRDefault="00E12469" w:rsidP="00A95CE8">
      <w:pPr>
        <w:rPr>
          <w:color w:val="000000"/>
        </w:rPr>
      </w:pPr>
    </w:p>
    <w:p w14:paraId="6C72E42A" w14:textId="77777777" w:rsidR="00E12469" w:rsidRPr="0073597F" w:rsidRDefault="00DC56F7" w:rsidP="00A95CE8">
      <w:pPr>
        <w:jc w:val="center"/>
        <w:rPr>
          <w:color w:val="000000"/>
        </w:rPr>
      </w:pPr>
      <w:r w:rsidRPr="00DC56F7">
        <w:rPr>
          <w:noProof/>
          <w:color w:val="000000"/>
        </w:rPr>
        <w:pict w14:anchorId="0EB8C514">
          <v:shape id="Kép 18" o:spid="_x0000_i1040" type="#_x0000_t75" alt="crop9907d" style="width:173.6pt;height:116.4pt;visibility:visible">
            <v:imagedata r:id="rId24" o:title="crop9907d"/>
          </v:shape>
        </w:pict>
      </w:r>
    </w:p>
    <w:p w14:paraId="0EA81F17" w14:textId="77777777" w:rsidR="00E12469" w:rsidRPr="0073597F" w:rsidRDefault="00E12469" w:rsidP="00A95CE8">
      <w:pPr>
        <w:jc w:val="center"/>
        <w:rPr>
          <w:color w:val="000000"/>
        </w:rPr>
      </w:pPr>
      <w:r w:rsidRPr="0073597F">
        <w:rPr>
          <w:b/>
          <w:bCs/>
          <w:color w:val="000000"/>
        </w:rPr>
        <w:t>3.14</w:t>
      </w:r>
      <w:r w:rsidR="00086C0E">
        <w:rPr>
          <w:b/>
          <w:bCs/>
          <w:color w:val="000000"/>
        </w:rPr>
        <w:t xml:space="preserve"> ábra</w:t>
      </w:r>
      <w:r w:rsidRPr="0073597F">
        <w:rPr>
          <w:b/>
          <w:bCs/>
          <w:color w:val="000000"/>
        </w:rPr>
        <w:t xml:space="preserve"> </w:t>
      </w:r>
      <w:proofErr w:type="spellStart"/>
      <w:r w:rsidRPr="0073597F">
        <w:rPr>
          <w:color w:val="000000"/>
        </w:rPr>
        <w:t>Hackpen</w:t>
      </w:r>
      <w:proofErr w:type="spellEnd"/>
      <w:r w:rsidRPr="0073597F">
        <w:rPr>
          <w:color w:val="000000"/>
        </w:rPr>
        <w:t xml:space="preserve"> Hill, </w:t>
      </w:r>
      <w:proofErr w:type="spellStart"/>
      <w:r w:rsidRPr="0073597F">
        <w:rPr>
          <w:color w:val="000000"/>
        </w:rPr>
        <w:t>Wiltshire</w:t>
      </w:r>
      <w:proofErr w:type="spellEnd"/>
      <w:r w:rsidRPr="0073597F">
        <w:rPr>
          <w:color w:val="000000"/>
        </w:rPr>
        <w:t>, 1999.</w:t>
      </w:r>
      <w:r w:rsidR="00086C0E">
        <w:rPr>
          <w:color w:val="000000"/>
        </w:rPr>
        <w:t xml:space="preserve"> július 4.</w:t>
      </w:r>
    </w:p>
    <w:p w14:paraId="62BD6455" w14:textId="77777777" w:rsidR="00E12469" w:rsidRPr="0073597F" w:rsidRDefault="00E12469" w:rsidP="00A95CE8">
      <w:pPr>
        <w:rPr>
          <w:color w:val="000000"/>
        </w:rPr>
      </w:pPr>
    </w:p>
    <w:p w14:paraId="16BF0CD0" w14:textId="77777777" w:rsidR="00E12469" w:rsidRPr="0073597F" w:rsidRDefault="00DC56F7" w:rsidP="00A95CE8">
      <w:pPr>
        <w:jc w:val="center"/>
        <w:rPr>
          <w:color w:val="000000"/>
        </w:rPr>
      </w:pPr>
      <w:r w:rsidRPr="00DC56F7">
        <w:rPr>
          <w:noProof/>
          <w:color w:val="000000"/>
        </w:rPr>
        <w:pict w14:anchorId="616D4C5B">
          <v:shape id="Kép 19" o:spid="_x0000_i1041" type="#_x0000_t75" alt="crop9907a" style="width:174.6pt;height:170.65pt;visibility:visible">
            <v:imagedata r:id="rId25" o:title="crop9907a"/>
          </v:shape>
        </w:pict>
      </w:r>
    </w:p>
    <w:p w14:paraId="3A5B4BAC" w14:textId="77777777" w:rsidR="00E12469" w:rsidRPr="0073597F" w:rsidRDefault="00086C0E" w:rsidP="00A95CE8">
      <w:pPr>
        <w:jc w:val="center"/>
        <w:rPr>
          <w:color w:val="000000"/>
        </w:rPr>
      </w:pPr>
      <w:r>
        <w:rPr>
          <w:b/>
          <w:bCs/>
          <w:color w:val="000000"/>
        </w:rPr>
        <w:t>3</w:t>
      </w:r>
      <w:r w:rsidR="00E12469" w:rsidRPr="0073597F">
        <w:rPr>
          <w:b/>
          <w:bCs/>
          <w:color w:val="000000"/>
        </w:rPr>
        <w:t>.15</w:t>
      </w:r>
      <w:r>
        <w:rPr>
          <w:b/>
          <w:bCs/>
          <w:color w:val="000000"/>
        </w:rPr>
        <w:t xml:space="preserve"> ábra</w:t>
      </w:r>
      <w:r w:rsidR="00E12469" w:rsidRPr="0073597F">
        <w:rPr>
          <w:b/>
          <w:bCs/>
          <w:color w:val="000000"/>
        </w:rPr>
        <w:t xml:space="preserve"> </w:t>
      </w:r>
      <w:r w:rsidR="00E12469" w:rsidRPr="0073597F">
        <w:rPr>
          <w:color w:val="000000"/>
        </w:rPr>
        <w:t xml:space="preserve">3-D </w:t>
      </w:r>
      <w:r>
        <w:rPr>
          <w:color w:val="000000"/>
        </w:rPr>
        <w:t>„szalag”</w:t>
      </w:r>
      <w:r w:rsidR="00E12469" w:rsidRPr="0073597F">
        <w:rPr>
          <w:color w:val="000000"/>
        </w:rPr>
        <w:t xml:space="preserve">, </w:t>
      </w:r>
      <w:proofErr w:type="spellStart"/>
      <w:r w:rsidR="00E12469" w:rsidRPr="0073597F">
        <w:rPr>
          <w:color w:val="000000"/>
        </w:rPr>
        <w:t>Beckhampton</w:t>
      </w:r>
      <w:proofErr w:type="spellEnd"/>
      <w:r w:rsidR="00E12469" w:rsidRPr="0073597F">
        <w:rPr>
          <w:color w:val="000000"/>
        </w:rPr>
        <w:t xml:space="preserve">, </w:t>
      </w:r>
      <w:proofErr w:type="spellStart"/>
      <w:r w:rsidR="00E12469" w:rsidRPr="0073597F">
        <w:rPr>
          <w:color w:val="000000"/>
        </w:rPr>
        <w:t>Wiltshire</w:t>
      </w:r>
      <w:proofErr w:type="spellEnd"/>
      <w:r w:rsidR="00E12469" w:rsidRPr="0073597F">
        <w:rPr>
          <w:color w:val="000000"/>
        </w:rPr>
        <w:t>, 1999.</w:t>
      </w:r>
      <w:r>
        <w:rPr>
          <w:color w:val="000000"/>
        </w:rPr>
        <w:t xml:space="preserve"> július 28.</w:t>
      </w:r>
    </w:p>
    <w:p w14:paraId="5B72E398" w14:textId="77777777" w:rsidR="00E12469" w:rsidRPr="0073597F" w:rsidRDefault="00E12469" w:rsidP="00A95CE8">
      <w:pPr>
        <w:rPr>
          <w:color w:val="000000"/>
        </w:rPr>
      </w:pPr>
    </w:p>
    <w:p w14:paraId="61921D73" w14:textId="77777777" w:rsidR="00E12469" w:rsidRPr="0073597F" w:rsidRDefault="00DC56F7" w:rsidP="00A95CE8">
      <w:pPr>
        <w:jc w:val="center"/>
        <w:rPr>
          <w:color w:val="000000"/>
        </w:rPr>
      </w:pPr>
      <w:r w:rsidRPr="00DC56F7">
        <w:rPr>
          <w:noProof/>
          <w:color w:val="000000"/>
        </w:rPr>
        <w:lastRenderedPageBreak/>
        <w:pict w14:anchorId="391732D3">
          <v:shape id="Kép 20" o:spid="_x0000_i1042" type="#_x0000_t75" alt="crop9907b" style="width:175.55pt;height:149.9pt;visibility:visible">
            <v:imagedata r:id="rId26" o:title="crop9907b"/>
          </v:shape>
        </w:pict>
      </w:r>
    </w:p>
    <w:p w14:paraId="3D80BFCF" w14:textId="77777777" w:rsidR="00E12469" w:rsidRPr="0073597F" w:rsidRDefault="00E12469" w:rsidP="00A95CE8">
      <w:pPr>
        <w:jc w:val="center"/>
        <w:rPr>
          <w:color w:val="000000"/>
        </w:rPr>
      </w:pPr>
      <w:r w:rsidRPr="0073597F">
        <w:rPr>
          <w:b/>
          <w:bCs/>
          <w:color w:val="000000"/>
        </w:rPr>
        <w:t>3.16</w:t>
      </w:r>
      <w:r w:rsidR="00086C0E">
        <w:rPr>
          <w:b/>
          <w:bCs/>
          <w:color w:val="000000"/>
        </w:rPr>
        <w:t xml:space="preserve"> ábra</w:t>
      </w:r>
      <w:r w:rsidRPr="0073597F">
        <w:rPr>
          <w:b/>
          <w:bCs/>
          <w:color w:val="000000"/>
        </w:rPr>
        <w:t xml:space="preserve"> </w:t>
      </w:r>
      <w:r w:rsidRPr="0073597F">
        <w:rPr>
          <w:color w:val="000000"/>
        </w:rPr>
        <w:t>14</w:t>
      </w:r>
      <w:r w:rsidR="00086C0E">
        <w:rPr>
          <w:color w:val="000000"/>
        </w:rPr>
        <w:t xml:space="preserve"> ágú csillag</w:t>
      </w:r>
      <w:r w:rsidRPr="0073597F">
        <w:rPr>
          <w:color w:val="000000"/>
        </w:rPr>
        <w:t xml:space="preserve">, </w:t>
      </w:r>
      <w:proofErr w:type="spellStart"/>
      <w:r w:rsidRPr="0073597F">
        <w:rPr>
          <w:color w:val="000000"/>
        </w:rPr>
        <w:t>Roundway</w:t>
      </w:r>
      <w:proofErr w:type="spellEnd"/>
      <w:r w:rsidRPr="0073597F">
        <w:rPr>
          <w:color w:val="000000"/>
        </w:rPr>
        <w:t xml:space="preserve">, </w:t>
      </w:r>
      <w:proofErr w:type="spellStart"/>
      <w:r w:rsidRPr="0073597F">
        <w:rPr>
          <w:color w:val="000000"/>
        </w:rPr>
        <w:t>Wiltshire</w:t>
      </w:r>
      <w:proofErr w:type="spellEnd"/>
      <w:r w:rsidRPr="0073597F">
        <w:rPr>
          <w:color w:val="000000"/>
        </w:rPr>
        <w:t>, 1999.</w:t>
      </w:r>
      <w:r w:rsidR="00086C0E">
        <w:rPr>
          <w:color w:val="000000"/>
        </w:rPr>
        <w:t xml:space="preserve"> július 31.</w:t>
      </w:r>
    </w:p>
    <w:p w14:paraId="0F4B4BC8" w14:textId="77777777" w:rsidR="00E12469" w:rsidRPr="0073597F" w:rsidRDefault="00E12469" w:rsidP="00A95CE8">
      <w:pPr>
        <w:rPr>
          <w:color w:val="000000"/>
        </w:rPr>
      </w:pPr>
    </w:p>
    <w:p w14:paraId="56A6FA7E" w14:textId="77777777" w:rsidR="00E12469" w:rsidRPr="0073597F" w:rsidRDefault="00DC56F7" w:rsidP="00A95CE8">
      <w:pPr>
        <w:jc w:val="center"/>
        <w:rPr>
          <w:color w:val="000000"/>
        </w:rPr>
      </w:pPr>
      <w:r w:rsidRPr="00DC56F7">
        <w:rPr>
          <w:noProof/>
          <w:color w:val="000000"/>
        </w:rPr>
        <w:pict w14:anchorId="4A05947B">
          <v:shape id="Kép 21" o:spid="_x0000_i1043" type="#_x0000_t75" alt="crop0007a" style="width:197.25pt;height:155.85pt;visibility:visible">
            <v:imagedata r:id="rId27" o:title="crop0007a"/>
          </v:shape>
        </w:pict>
      </w:r>
      <w:r w:rsidR="00E12469" w:rsidRPr="0073597F">
        <w:rPr>
          <w:color w:val="000000"/>
        </w:rPr>
        <w:br/>
      </w:r>
      <w:r w:rsidRPr="00DC56F7">
        <w:rPr>
          <w:noProof/>
          <w:color w:val="000000"/>
        </w:rPr>
        <w:pict w14:anchorId="531E05A1">
          <v:shape id="Kép 22" o:spid="_x0000_i1044" type="#_x0000_t75" alt="crop0007b" style="width:199.25pt;height:124.25pt;visibility:visible">
            <v:imagedata r:id="rId28" o:title="crop0007b"/>
          </v:shape>
        </w:pict>
      </w:r>
    </w:p>
    <w:p w14:paraId="5EE48E83" w14:textId="77777777" w:rsidR="00E12469" w:rsidRPr="0073597F" w:rsidRDefault="00E12469" w:rsidP="00A95CE8">
      <w:pPr>
        <w:jc w:val="center"/>
        <w:rPr>
          <w:color w:val="000000"/>
        </w:rPr>
      </w:pPr>
      <w:r w:rsidRPr="0073597F">
        <w:rPr>
          <w:b/>
          <w:bCs/>
          <w:color w:val="000000"/>
        </w:rPr>
        <w:t>3.17</w:t>
      </w:r>
      <w:r w:rsidR="00086C0E">
        <w:rPr>
          <w:b/>
          <w:bCs/>
          <w:color w:val="000000"/>
        </w:rPr>
        <w:t xml:space="preserve"> ábra</w:t>
      </w:r>
      <w:r w:rsidRPr="0073597F">
        <w:rPr>
          <w:b/>
          <w:bCs/>
          <w:color w:val="000000"/>
        </w:rPr>
        <w:t xml:space="preserve"> </w:t>
      </w:r>
      <w:r w:rsidR="00086C0E">
        <w:rPr>
          <w:color w:val="000000"/>
        </w:rPr>
        <w:t>„</w:t>
      </w:r>
      <w:r w:rsidRPr="0073597F">
        <w:rPr>
          <w:color w:val="000000"/>
        </w:rPr>
        <w:t>M</w:t>
      </w:r>
      <w:r w:rsidR="00086C0E">
        <w:rPr>
          <w:color w:val="000000"/>
        </w:rPr>
        <w:t>á</w:t>
      </w:r>
      <w:r w:rsidRPr="0073597F">
        <w:rPr>
          <w:color w:val="000000"/>
        </w:rPr>
        <w:t>gne</w:t>
      </w:r>
      <w:r w:rsidR="00086C0E">
        <w:rPr>
          <w:color w:val="000000"/>
        </w:rPr>
        <w:t>ses mezők”</w:t>
      </w:r>
      <w:r w:rsidRPr="0073597F">
        <w:rPr>
          <w:color w:val="000000"/>
        </w:rPr>
        <w:t xml:space="preserve">, </w:t>
      </w:r>
      <w:proofErr w:type="spellStart"/>
      <w:r w:rsidRPr="0073597F">
        <w:rPr>
          <w:color w:val="000000"/>
        </w:rPr>
        <w:t>Avebury</w:t>
      </w:r>
      <w:proofErr w:type="spellEnd"/>
      <w:r w:rsidRPr="0073597F">
        <w:rPr>
          <w:color w:val="000000"/>
        </w:rPr>
        <w:t xml:space="preserve"> </w:t>
      </w:r>
      <w:proofErr w:type="spellStart"/>
      <w:r w:rsidRPr="0073597F">
        <w:rPr>
          <w:color w:val="000000"/>
        </w:rPr>
        <w:t>Trusloe</w:t>
      </w:r>
      <w:proofErr w:type="spellEnd"/>
      <w:r w:rsidRPr="0073597F">
        <w:rPr>
          <w:color w:val="000000"/>
        </w:rPr>
        <w:t xml:space="preserve">, </w:t>
      </w:r>
      <w:proofErr w:type="spellStart"/>
      <w:r w:rsidRPr="0073597F">
        <w:rPr>
          <w:color w:val="000000"/>
        </w:rPr>
        <w:t>Wiltshire</w:t>
      </w:r>
      <w:proofErr w:type="spellEnd"/>
      <w:r w:rsidRPr="0073597F">
        <w:rPr>
          <w:color w:val="000000"/>
        </w:rPr>
        <w:t>, 2000.</w:t>
      </w:r>
      <w:r w:rsidR="00086C0E">
        <w:rPr>
          <w:color w:val="000000"/>
        </w:rPr>
        <w:t xml:space="preserve"> július 22.</w:t>
      </w:r>
    </w:p>
    <w:p w14:paraId="013C1029" w14:textId="77777777" w:rsidR="00E12469" w:rsidRPr="0073597F" w:rsidRDefault="00E12469" w:rsidP="00A95CE8">
      <w:pPr>
        <w:rPr>
          <w:color w:val="000000"/>
        </w:rPr>
      </w:pPr>
    </w:p>
    <w:p w14:paraId="78449CD4" w14:textId="77777777" w:rsidR="00E12469" w:rsidRPr="0073597F" w:rsidRDefault="00DC56F7" w:rsidP="00A95CE8">
      <w:pPr>
        <w:jc w:val="center"/>
        <w:rPr>
          <w:color w:val="000000"/>
        </w:rPr>
      </w:pPr>
      <w:r w:rsidRPr="00DC56F7">
        <w:rPr>
          <w:noProof/>
          <w:color w:val="000000"/>
        </w:rPr>
        <w:pict w14:anchorId="41CACE40">
          <v:shape id="Kép 23" o:spid="_x0000_i1045" type="#_x0000_t75" alt="crop0107" style="width:192.35pt;height:177.55pt;visibility:visible">
            <v:imagedata r:id="rId29" o:title="crop0107"/>
          </v:shape>
        </w:pict>
      </w:r>
      <w:r w:rsidR="00E12469" w:rsidRPr="0073597F">
        <w:rPr>
          <w:color w:val="000000"/>
        </w:rPr>
        <w:t> </w:t>
      </w:r>
      <w:r w:rsidRPr="00DC56F7">
        <w:rPr>
          <w:noProof/>
          <w:color w:val="000000"/>
        </w:rPr>
        <w:pict w14:anchorId="1C574225">
          <v:shape id="Kép 24" o:spid="_x0000_i1046" type="#_x0000_t75" alt="crop0107b" style="width:113.4pt;height:177.55pt;visibility:visible">
            <v:imagedata r:id="rId30" o:title="crop0107b"/>
          </v:shape>
        </w:pict>
      </w:r>
    </w:p>
    <w:p w14:paraId="7B416A19" w14:textId="77777777" w:rsidR="00E12469" w:rsidRPr="0073597F" w:rsidRDefault="00E12469" w:rsidP="00281CE8">
      <w:pPr>
        <w:jc w:val="center"/>
        <w:rPr>
          <w:color w:val="000000"/>
        </w:rPr>
      </w:pPr>
      <w:r w:rsidRPr="0073597F">
        <w:rPr>
          <w:b/>
          <w:bCs/>
          <w:color w:val="000000"/>
        </w:rPr>
        <w:lastRenderedPageBreak/>
        <w:t>3.18</w:t>
      </w:r>
      <w:r w:rsidR="00086C0E">
        <w:rPr>
          <w:b/>
          <w:bCs/>
          <w:color w:val="000000"/>
        </w:rPr>
        <w:t xml:space="preserve"> ábra</w:t>
      </w:r>
      <w:r w:rsidRPr="0073597F">
        <w:rPr>
          <w:b/>
          <w:bCs/>
          <w:color w:val="000000"/>
        </w:rPr>
        <w:t xml:space="preserve"> </w:t>
      </w:r>
      <w:r w:rsidR="00086C0E">
        <w:rPr>
          <w:color w:val="000000"/>
        </w:rPr>
        <w:t>„Az angyal”</w:t>
      </w:r>
      <w:r w:rsidRPr="0073597F">
        <w:rPr>
          <w:color w:val="000000"/>
        </w:rPr>
        <w:t xml:space="preserve">, Great </w:t>
      </w:r>
      <w:proofErr w:type="spellStart"/>
      <w:r w:rsidRPr="0073597F">
        <w:rPr>
          <w:color w:val="000000"/>
        </w:rPr>
        <w:t>Shelford</w:t>
      </w:r>
      <w:proofErr w:type="spellEnd"/>
      <w:r w:rsidRPr="0073597F">
        <w:rPr>
          <w:color w:val="000000"/>
        </w:rPr>
        <w:t xml:space="preserve">, </w:t>
      </w:r>
      <w:proofErr w:type="spellStart"/>
      <w:r w:rsidRPr="0073597F">
        <w:rPr>
          <w:color w:val="000000"/>
        </w:rPr>
        <w:t>Cambridgeshire</w:t>
      </w:r>
      <w:proofErr w:type="spellEnd"/>
      <w:r w:rsidRPr="0073597F">
        <w:rPr>
          <w:color w:val="000000"/>
        </w:rPr>
        <w:t>, 2001.</w:t>
      </w:r>
      <w:r w:rsidR="00086C0E">
        <w:rPr>
          <w:color w:val="000000"/>
        </w:rPr>
        <w:t xml:space="preserve"> július 25.</w:t>
      </w:r>
      <w:r w:rsidRPr="0073597F">
        <w:rPr>
          <w:color w:val="000000"/>
        </w:rPr>
        <w:t xml:space="preserve"> </w:t>
      </w:r>
      <w:r w:rsidR="00086C0E">
        <w:rPr>
          <w:color w:val="000000"/>
        </w:rPr>
        <w:t>A sugárirányú vonalak, amik a palástot alkotják, kb. 15 cm szélesek.</w:t>
      </w:r>
      <w:r w:rsidRPr="0073597F">
        <w:rPr>
          <w:color w:val="000000"/>
        </w:rPr>
        <w:t xml:space="preserve"> </w:t>
      </w:r>
      <w:r w:rsidR="00281CE8">
        <w:rPr>
          <w:color w:val="000000"/>
        </w:rPr>
        <w:t>Az egymás melletti vonalak</w:t>
      </w:r>
      <w:r w:rsidRPr="0073597F">
        <w:rPr>
          <w:color w:val="000000"/>
        </w:rPr>
        <w:t xml:space="preserve"> </w:t>
      </w:r>
      <w:r w:rsidR="00281CE8">
        <w:rPr>
          <w:color w:val="000000"/>
        </w:rPr>
        <w:t>felváltva kifelé és befelé dőlnek</w:t>
      </w:r>
      <w:r w:rsidRPr="0073597F">
        <w:rPr>
          <w:color w:val="000000"/>
        </w:rPr>
        <w:t xml:space="preserve">, </w:t>
      </w:r>
      <w:r w:rsidR="00281CE8">
        <w:rPr>
          <w:color w:val="000000"/>
        </w:rPr>
        <w:t>a teljes hosszúságuk több mint 1220 m</w:t>
      </w:r>
      <w:r w:rsidRPr="0073597F">
        <w:rPr>
          <w:color w:val="000000"/>
        </w:rPr>
        <w:t>.</w:t>
      </w:r>
    </w:p>
    <w:p w14:paraId="17903AD8" w14:textId="77777777" w:rsidR="00E12469" w:rsidRPr="0073597F" w:rsidRDefault="00E12469" w:rsidP="00A95CE8">
      <w:pPr>
        <w:rPr>
          <w:color w:val="000000"/>
        </w:rPr>
      </w:pPr>
    </w:p>
    <w:p w14:paraId="132E2A64" w14:textId="77777777" w:rsidR="00E12469" w:rsidRPr="0073597F" w:rsidRDefault="00DC56F7" w:rsidP="00A95CE8">
      <w:pPr>
        <w:jc w:val="center"/>
        <w:rPr>
          <w:color w:val="000000"/>
        </w:rPr>
      </w:pPr>
      <w:r w:rsidRPr="00DC56F7">
        <w:rPr>
          <w:noProof/>
          <w:color w:val="000000"/>
        </w:rPr>
        <w:pict w14:anchorId="5A915790">
          <v:shape id="Kép 25" o:spid="_x0000_i1047" type="#_x0000_t75" alt="crop0207" style="width:200.2pt;height:133.15pt;visibility:visible">
            <v:imagedata r:id="rId31" o:title="crop0207"/>
          </v:shape>
        </w:pict>
      </w:r>
    </w:p>
    <w:p w14:paraId="6D1D0176" w14:textId="77777777" w:rsidR="00E12469" w:rsidRPr="0073597F" w:rsidRDefault="00E12469" w:rsidP="00A95CE8">
      <w:pPr>
        <w:jc w:val="center"/>
        <w:rPr>
          <w:color w:val="000000"/>
        </w:rPr>
      </w:pPr>
      <w:r w:rsidRPr="0073597F">
        <w:rPr>
          <w:b/>
          <w:bCs/>
          <w:color w:val="000000"/>
        </w:rPr>
        <w:t>3.19</w:t>
      </w:r>
      <w:r w:rsidR="00281CE8">
        <w:rPr>
          <w:b/>
          <w:bCs/>
          <w:color w:val="000000"/>
        </w:rPr>
        <w:t xml:space="preserve"> ábra</w:t>
      </w:r>
      <w:r w:rsidRPr="0073597F">
        <w:rPr>
          <w:b/>
          <w:bCs/>
          <w:color w:val="000000"/>
        </w:rPr>
        <w:t xml:space="preserve"> </w:t>
      </w:r>
      <w:r w:rsidRPr="0073597F">
        <w:rPr>
          <w:color w:val="000000"/>
        </w:rPr>
        <w:t>240</w:t>
      </w:r>
      <w:r w:rsidR="00281CE8">
        <w:rPr>
          <w:color w:val="000000"/>
        </w:rPr>
        <w:t xml:space="preserve"> </w:t>
      </w:r>
      <w:r w:rsidRPr="0073597F">
        <w:rPr>
          <w:color w:val="000000"/>
        </w:rPr>
        <w:t>m</w:t>
      </w:r>
      <w:r w:rsidR="00281CE8">
        <w:rPr>
          <w:color w:val="000000"/>
        </w:rPr>
        <w:t>éter szélességű</w:t>
      </w:r>
      <w:r w:rsidRPr="0073597F">
        <w:rPr>
          <w:color w:val="000000"/>
        </w:rPr>
        <w:t xml:space="preserve"> </w:t>
      </w:r>
      <w:r w:rsidR="00281CE8">
        <w:rPr>
          <w:color w:val="000000"/>
        </w:rPr>
        <w:t>szalag alakzat</w:t>
      </w:r>
      <w:r w:rsidRPr="0073597F">
        <w:rPr>
          <w:color w:val="000000"/>
        </w:rPr>
        <w:t xml:space="preserve">, Stonehenge, </w:t>
      </w:r>
      <w:proofErr w:type="spellStart"/>
      <w:r w:rsidRPr="0073597F">
        <w:rPr>
          <w:color w:val="000000"/>
        </w:rPr>
        <w:t>Wiltshire</w:t>
      </w:r>
      <w:proofErr w:type="spellEnd"/>
      <w:r w:rsidRPr="0073597F">
        <w:rPr>
          <w:color w:val="000000"/>
        </w:rPr>
        <w:t>, 2002.</w:t>
      </w:r>
      <w:r w:rsidR="00281CE8">
        <w:rPr>
          <w:color w:val="000000"/>
        </w:rPr>
        <w:t xml:space="preserve"> július 4.</w:t>
      </w:r>
    </w:p>
    <w:p w14:paraId="0CCE027B" w14:textId="77777777" w:rsidR="00E12469" w:rsidRPr="0073597F" w:rsidRDefault="00E12469" w:rsidP="00A95CE8">
      <w:pPr>
        <w:rPr>
          <w:color w:val="000000"/>
        </w:rPr>
      </w:pPr>
    </w:p>
    <w:p w14:paraId="5641F0D7" w14:textId="77777777" w:rsidR="00E12469" w:rsidRPr="0073597F" w:rsidRDefault="00DC56F7" w:rsidP="00A95CE8">
      <w:pPr>
        <w:jc w:val="center"/>
        <w:rPr>
          <w:color w:val="000000"/>
        </w:rPr>
      </w:pPr>
      <w:r w:rsidRPr="00DC56F7">
        <w:rPr>
          <w:noProof/>
          <w:color w:val="000000"/>
        </w:rPr>
        <w:pict w14:anchorId="14D90C27">
          <v:shape id="Kép 26" o:spid="_x0000_i1048" type="#_x0000_t75" alt="cropc0305" style="width:197.25pt;height:166.7pt;visibility:visible">
            <v:imagedata r:id="rId32" o:title="cropc0305"/>
          </v:shape>
        </w:pict>
      </w:r>
    </w:p>
    <w:p w14:paraId="3AC13EE0" w14:textId="77777777" w:rsidR="00E12469" w:rsidRPr="0073597F" w:rsidRDefault="00E12469" w:rsidP="00384CE5">
      <w:pPr>
        <w:jc w:val="center"/>
        <w:rPr>
          <w:color w:val="000000"/>
        </w:rPr>
      </w:pPr>
      <w:r w:rsidRPr="0073597F">
        <w:rPr>
          <w:b/>
          <w:bCs/>
          <w:color w:val="000000"/>
        </w:rPr>
        <w:t>3.20</w:t>
      </w:r>
      <w:r w:rsidR="008761ED">
        <w:rPr>
          <w:b/>
          <w:bCs/>
          <w:color w:val="000000"/>
        </w:rPr>
        <w:t xml:space="preserve"> ábra</w:t>
      </w:r>
      <w:r w:rsidRPr="0073597F">
        <w:rPr>
          <w:b/>
          <w:bCs/>
          <w:color w:val="000000"/>
        </w:rPr>
        <w:t xml:space="preserve"> </w:t>
      </w:r>
      <w:r w:rsidR="008761ED">
        <w:rPr>
          <w:color w:val="000000"/>
        </w:rPr>
        <w:t>Virágszirom alakzat</w:t>
      </w:r>
      <w:r w:rsidRPr="0073597F">
        <w:rPr>
          <w:color w:val="000000"/>
        </w:rPr>
        <w:t xml:space="preserve">, West </w:t>
      </w:r>
      <w:proofErr w:type="spellStart"/>
      <w:r w:rsidRPr="0073597F">
        <w:rPr>
          <w:color w:val="000000"/>
        </w:rPr>
        <w:t>Overton</w:t>
      </w:r>
      <w:proofErr w:type="spellEnd"/>
      <w:r w:rsidRPr="0073597F">
        <w:rPr>
          <w:color w:val="000000"/>
        </w:rPr>
        <w:t>, 2003.</w:t>
      </w:r>
      <w:r w:rsidR="008761ED">
        <w:rPr>
          <w:color w:val="000000"/>
        </w:rPr>
        <w:t xml:space="preserve"> május 21</w:t>
      </w:r>
      <w:r w:rsidRPr="0073597F">
        <w:rPr>
          <w:color w:val="000000"/>
        </w:rPr>
        <w:t xml:space="preserve"> </w:t>
      </w:r>
      <w:r w:rsidR="008761ED">
        <w:rPr>
          <w:color w:val="000000"/>
        </w:rPr>
        <w:t>Ebben az alakzatban levő növényeket</w:t>
      </w:r>
      <w:r w:rsidRPr="0073597F">
        <w:rPr>
          <w:color w:val="000000"/>
        </w:rPr>
        <w:t xml:space="preserve"> </w:t>
      </w:r>
      <w:r w:rsidR="008761ED">
        <w:rPr>
          <w:color w:val="000000"/>
        </w:rPr>
        <w:t>óvatosan közel függőleges helyzetbe állították</w:t>
      </w:r>
      <w:r w:rsidRPr="0073597F">
        <w:rPr>
          <w:color w:val="000000"/>
        </w:rPr>
        <w:t xml:space="preserve">, </w:t>
      </w:r>
      <w:r w:rsidR="008761ED">
        <w:rPr>
          <w:color w:val="000000"/>
        </w:rPr>
        <w:t>és így a levegőből</w:t>
      </w:r>
      <w:r w:rsidRPr="0073597F">
        <w:rPr>
          <w:color w:val="000000"/>
        </w:rPr>
        <w:t xml:space="preserve"> </w:t>
      </w:r>
      <w:r w:rsidR="008761ED">
        <w:rPr>
          <w:color w:val="000000"/>
        </w:rPr>
        <w:t>az alakzat alig látható</w:t>
      </w:r>
      <w:r w:rsidRPr="0073597F">
        <w:rPr>
          <w:color w:val="000000"/>
        </w:rPr>
        <w:t xml:space="preserve">. </w:t>
      </w:r>
      <w:r w:rsidR="008761ED">
        <w:rPr>
          <w:color w:val="000000"/>
        </w:rPr>
        <w:t>Amint a sértetlen növények</w:t>
      </w:r>
      <w:r w:rsidRPr="0073597F">
        <w:rPr>
          <w:color w:val="000000"/>
        </w:rPr>
        <w:t xml:space="preserve"> </w:t>
      </w:r>
      <w:r w:rsidR="008761ED">
        <w:rPr>
          <w:color w:val="000000"/>
        </w:rPr>
        <w:t>felépültek és normál</w:t>
      </w:r>
      <w:r w:rsidRPr="0073597F">
        <w:rPr>
          <w:color w:val="000000"/>
        </w:rPr>
        <w:t xml:space="preserve">, </w:t>
      </w:r>
      <w:r w:rsidR="008761ED">
        <w:rPr>
          <w:color w:val="000000"/>
        </w:rPr>
        <w:t>egyenes helyzetük felé nőttek</w:t>
      </w:r>
      <w:r w:rsidRPr="0073597F">
        <w:rPr>
          <w:color w:val="000000"/>
        </w:rPr>
        <w:t xml:space="preserve">, </w:t>
      </w:r>
      <w:r w:rsidR="008761ED">
        <w:rPr>
          <w:color w:val="000000"/>
        </w:rPr>
        <w:t>ezt minden második kötegben tették</w:t>
      </w:r>
      <w:r w:rsidRPr="0073597F">
        <w:rPr>
          <w:color w:val="000000"/>
        </w:rPr>
        <w:t xml:space="preserve">, </w:t>
      </w:r>
      <w:r w:rsidR="008761ED">
        <w:rPr>
          <w:color w:val="000000"/>
        </w:rPr>
        <w:t>hullámzó, állóhullám alakzatot létrehozva</w:t>
      </w:r>
      <w:r w:rsidRPr="0073597F">
        <w:rPr>
          <w:color w:val="000000"/>
        </w:rPr>
        <w:t>.</w:t>
      </w:r>
    </w:p>
    <w:p w14:paraId="2295D7E4" w14:textId="77777777" w:rsidR="00E12469" w:rsidRPr="0073597F" w:rsidRDefault="00E12469" w:rsidP="00A95CE8">
      <w:pPr>
        <w:rPr>
          <w:color w:val="000000"/>
        </w:rPr>
      </w:pPr>
    </w:p>
    <w:p w14:paraId="6988085D" w14:textId="77777777" w:rsidR="00E12469" w:rsidRPr="0073597F" w:rsidRDefault="00DC56F7" w:rsidP="00A95CE8">
      <w:pPr>
        <w:jc w:val="center"/>
        <w:rPr>
          <w:color w:val="000000"/>
        </w:rPr>
      </w:pPr>
      <w:r w:rsidRPr="00DC56F7">
        <w:rPr>
          <w:noProof/>
          <w:color w:val="000000"/>
        </w:rPr>
        <w:pict w14:anchorId="65B3E9AA">
          <v:shape id="Kép 27" o:spid="_x0000_i1049" type="#_x0000_t75" alt="crop0307a" style="width:198.25pt;height:151.9pt;visibility:visible">
            <v:imagedata r:id="rId33" o:title="crop0307a"/>
          </v:shape>
        </w:pict>
      </w:r>
    </w:p>
    <w:p w14:paraId="22B5BD04" w14:textId="77777777" w:rsidR="00E12469" w:rsidRPr="0073597F" w:rsidRDefault="00E12469" w:rsidP="00A95CE8">
      <w:pPr>
        <w:jc w:val="center"/>
        <w:rPr>
          <w:color w:val="000000"/>
        </w:rPr>
      </w:pPr>
      <w:r w:rsidRPr="0073597F">
        <w:rPr>
          <w:b/>
          <w:bCs/>
          <w:color w:val="000000"/>
        </w:rPr>
        <w:t>3.21</w:t>
      </w:r>
      <w:r w:rsidR="00384CE5">
        <w:rPr>
          <w:b/>
          <w:bCs/>
          <w:color w:val="000000"/>
        </w:rPr>
        <w:t xml:space="preserve"> ábra</w:t>
      </w:r>
      <w:r w:rsidRPr="0073597F">
        <w:rPr>
          <w:b/>
          <w:bCs/>
          <w:color w:val="000000"/>
        </w:rPr>
        <w:t xml:space="preserve"> </w:t>
      </w:r>
      <w:proofErr w:type="spellStart"/>
      <w:r w:rsidRPr="0073597F">
        <w:rPr>
          <w:color w:val="000000"/>
        </w:rPr>
        <w:t>Hackpen</w:t>
      </w:r>
      <w:proofErr w:type="spellEnd"/>
      <w:r w:rsidRPr="0073597F">
        <w:rPr>
          <w:color w:val="000000"/>
        </w:rPr>
        <w:t xml:space="preserve"> Hill, </w:t>
      </w:r>
      <w:proofErr w:type="spellStart"/>
      <w:r w:rsidRPr="0073597F">
        <w:rPr>
          <w:color w:val="000000"/>
        </w:rPr>
        <w:t>Wiltshire</w:t>
      </w:r>
      <w:proofErr w:type="spellEnd"/>
      <w:r w:rsidRPr="0073597F">
        <w:rPr>
          <w:color w:val="000000"/>
        </w:rPr>
        <w:t>, 2003.</w:t>
      </w:r>
      <w:r w:rsidR="00384CE5">
        <w:rPr>
          <w:color w:val="000000"/>
        </w:rPr>
        <w:t xml:space="preserve"> július 20.</w:t>
      </w:r>
    </w:p>
    <w:p w14:paraId="31210524" w14:textId="77777777" w:rsidR="00E12469" w:rsidRPr="0073597F" w:rsidRDefault="00E12469" w:rsidP="00A95CE8">
      <w:pPr>
        <w:rPr>
          <w:color w:val="000000"/>
        </w:rPr>
      </w:pPr>
    </w:p>
    <w:p w14:paraId="5ACF02E1" w14:textId="77777777" w:rsidR="00E12469" w:rsidRPr="0073597F" w:rsidRDefault="00DC56F7" w:rsidP="00A95CE8">
      <w:pPr>
        <w:jc w:val="center"/>
        <w:rPr>
          <w:color w:val="000000"/>
        </w:rPr>
      </w:pPr>
      <w:r w:rsidRPr="00DC56F7">
        <w:rPr>
          <w:noProof/>
          <w:color w:val="000000"/>
        </w:rPr>
        <w:lastRenderedPageBreak/>
        <w:pict w14:anchorId="4218131F">
          <v:shape id="Kép 28" o:spid="_x0000_i1050" type="#_x0000_t75" alt="crop0307b" style="width:186.4pt;height:160.75pt;visibility:visible">
            <v:imagedata r:id="rId34" o:title="crop0307b"/>
          </v:shape>
        </w:pict>
      </w:r>
    </w:p>
    <w:p w14:paraId="52AE528B" w14:textId="77777777" w:rsidR="00E12469" w:rsidRPr="0073597F" w:rsidRDefault="00E12469" w:rsidP="00A95CE8">
      <w:pPr>
        <w:jc w:val="center"/>
        <w:rPr>
          <w:color w:val="000000"/>
        </w:rPr>
      </w:pPr>
      <w:r w:rsidRPr="0073597F">
        <w:rPr>
          <w:b/>
          <w:bCs/>
          <w:color w:val="000000"/>
        </w:rPr>
        <w:t>3.22</w:t>
      </w:r>
      <w:r w:rsidR="00384CE5">
        <w:rPr>
          <w:b/>
          <w:bCs/>
          <w:color w:val="000000"/>
        </w:rPr>
        <w:t xml:space="preserve"> ábra</w:t>
      </w:r>
      <w:r w:rsidRPr="0073597F">
        <w:rPr>
          <w:b/>
          <w:bCs/>
          <w:color w:val="000000"/>
        </w:rPr>
        <w:t xml:space="preserve"> </w:t>
      </w:r>
      <w:proofErr w:type="spellStart"/>
      <w:r w:rsidRPr="0073597F">
        <w:rPr>
          <w:color w:val="000000"/>
        </w:rPr>
        <w:t>Huish</w:t>
      </w:r>
      <w:proofErr w:type="spellEnd"/>
      <w:r w:rsidRPr="0073597F">
        <w:rPr>
          <w:color w:val="000000"/>
        </w:rPr>
        <w:t xml:space="preserve">, </w:t>
      </w:r>
      <w:proofErr w:type="spellStart"/>
      <w:r w:rsidRPr="0073597F">
        <w:rPr>
          <w:color w:val="000000"/>
        </w:rPr>
        <w:t>Wiltshire</w:t>
      </w:r>
      <w:proofErr w:type="spellEnd"/>
      <w:r w:rsidRPr="0073597F">
        <w:rPr>
          <w:color w:val="000000"/>
        </w:rPr>
        <w:t>, 2003.</w:t>
      </w:r>
      <w:r w:rsidR="00384CE5">
        <w:rPr>
          <w:color w:val="000000"/>
        </w:rPr>
        <w:t xml:space="preserve"> július 20.</w:t>
      </w:r>
    </w:p>
    <w:p w14:paraId="04A1926A" w14:textId="77777777" w:rsidR="00E12469" w:rsidRPr="0073597F" w:rsidRDefault="00E12469" w:rsidP="00A95CE8">
      <w:pPr>
        <w:rPr>
          <w:color w:val="000000"/>
        </w:rPr>
      </w:pPr>
    </w:p>
    <w:p w14:paraId="457A9FE9" w14:textId="77777777" w:rsidR="00E12469" w:rsidRPr="0073597F" w:rsidRDefault="00DC56F7" w:rsidP="00A95CE8">
      <w:pPr>
        <w:jc w:val="center"/>
        <w:rPr>
          <w:color w:val="000000"/>
        </w:rPr>
      </w:pPr>
      <w:r w:rsidRPr="00DC56F7">
        <w:rPr>
          <w:noProof/>
          <w:color w:val="000000"/>
        </w:rPr>
        <w:pict w14:anchorId="30A26979">
          <v:shape id="Kép 29" o:spid="_x0000_i1051" type="#_x0000_t75" alt="crop0308" style="width:197.25pt;height:147.95pt;visibility:visible">
            <v:imagedata r:id="rId35" o:title="crop0308"/>
          </v:shape>
        </w:pict>
      </w:r>
    </w:p>
    <w:p w14:paraId="0C55785A" w14:textId="77777777" w:rsidR="00E12469" w:rsidRPr="0073597F" w:rsidRDefault="00E12469" w:rsidP="00A95CE8">
      <w:pPr>
        <w:jc w:val="center"/>
        <w:rPr>
          <w:color w:val="000000"/>
        </w:rPr>
      </w:pPr>
      <w:r w:rsidRPr="0073597F">
        <w:rPr>
          <w:b/>
          <w:bCs/>
          <w:color w:val="000000"/>
        </w:rPr>
        <w:t>3.23</w:t>
      </w:r>
      <w:r w:rsidR="00384CE5">
        <w:rPr>
          <w:b/>
          <w:bCs/>
          <w:color w:val="000000"/>
        </w:rPr>
        <w:t xml:space="preserve"> ábra</w:t>
      </w:r>
      <w:r w:rsidRPr="0073597F">
        <w:rPr>
          <w:b/>
          <w:bCs/>
          <w:color w:val="000000"/>
        </w:rPr>
        <w:t xml:space="preserve"> </w:t>
      </w:r>
      <w:proofErr w:type="spellStart"/>
      <w:r w:rsidRPr="0073597F">
        <w:rPr>
          <w:color w:val="000000"/>
        </w:rPr>
        <w:t>North</w:t>
      </w:r>
      <w:proofErr w:type="spellEnd"/>
      <w:r w:rsidRPr="0073597F">
        <w:rPr>
          <w:color w:val="000000"/>
        </w:rPr>
        <w:t xml:space="preserve"> Down, </w:t>
      </w:r>
      <w:proofErr w:type="spellStart"/>
      <w:r w:rsidRPr="0073597F">
        <w:rPr>
          <w:color w:val="000000"/>
        </w:rPr>
        <w:t>Wiltshire</w:t>
      </w:r>
      <w:proofErr w:type="spellEnd"/>
      <w:r w:rsidRPr="0073597F">
        <w:rPr>
          <w:color w:val="000000"/>
        </w:rPr>
        <w:t>, 2003.</w:t>
      </w:r>
      <w:r w:rsidR="00384CE5">
        <w:rPr>
          <w:color w:val="000000"/>
        </w:rPr>
        <w:t xml:space="preserve"> augusztus 10.</w:t>
      </w:r>
    </w:p>
    <w:p w14:paraId="45F6CBD8" w14:textId="77777777" w:rsidR="00E12469" w:rsidRPr="0073597F" w:rsidRDefault="00E12469" w:rsidP="00A95CE8">
      <w:pPr>
        <w:rPr>
          <w:color w:val="000000"/>
        </w:rPr>
      </w:pPr>
    </w:p>
    <w:p w14:paraId="27F6EB52" w14:textId="77777777" w:rsidR="00E12469" w:rsidRPr="0073597F" w:rsidRDefault="00DC56F7" w:rsidP="00A95CE8">
      <w:pPr>
        <w:jc w:val="center"/>
        <w:rPr>
          <w:color w:val="000000"/>
        </w:rPr>
      </w:pPr>
      <w:r w:rsidRPr="00DC56F7">
        <w:rPr>
          <w:noProof/>
          <w:color w:val="000000"/>
        </w:rPr>
        <w:pict w14:anchorId="61B51F4C">
          <v:shape id="Kép 30" o:spid="_x0000_i1052" type="#_x0000_t75" alt="crop0406a" style="width:200.2pt;height:166.7pt;visibility:visible">
            <v:imagedata r:id="rId36" o:title="crop0406a"/>
          </v:shape>
        </w:pict>
      </w:r>
    </w:p>
    <w:p w14:paraId="46AE7810" w14:textId="77777777" w:rsidR="00E12469" w:rsidRPr="0073597F" w:rsidRDefault="00E12469" w:rsidP="00A95CE8">
      <w:pPr>
        <w:jc w:val="center"/>
        <w:rPr>
          <w:color w:val="000000"/>
        </w:rPr>
      </w:pPr>
      <w:r w:rsidRPr="0073597F">
        <w:rPr>
          <w:b/>
          <w:bCs/>
          <w:color w:val="000000"/>
        </w:rPr>
        <w:t>3.24</w:t>
      </w:r>
      <w:r w:rsidR="00384CE5">
        <w:rPr>
          <w:b/>
          <w:bCs/>
          <w:color w:val="000000"/>
        </w:rPr>
        <w:t xml:space="preserve"> ábra</w:t>
      </w:r>
      <w:r w:rsidRPr="0073597F">
        <w:rPr>
          <w:b/>
          <w:bCs/>
          <w:color w:val="000000"/>
        </w:rPr>
        <w:t xml:space="preserve"> </w:t>
      </w:r>
      <w:r w:rsidR="00384CE5">
        <w:rPr>
          <w:color w:val="000000"/>
        </w:rPr>
        <w:t>67 m hosszú alakzat,</w:t>
      </w:r>
      <w:r w:rsidRPr="0073597F">
        <w:rPr>
          <w:color w:val="000000"/>
        </w:rPr>
        <w:t xml:space="preserve"> </w:t>
      </w:r>
      <w:proofErr w:type="spellStart"/>
      <w:r w:rsidRPr="0073597F">
        <w:rPr>
          <w:color w:val="000000"/>
        </w:rPr>
        <w:t>East</w:t>
      </w:r>
      <w:proofErr w:type="spellEnd"/>
      <w:r w:rsidRPr="0073597F">
        <w:rPr>
          <w:color w:val="000000"/>
        </w:rPr>
        <w:t xml:space="preserve"> </w:t>
      </w:r>
      <w:proofErr w:type="spellStart"/>
      <w:r w:rsidRPr="0073597F">
        <w:rPr>
          <w:color w:val="000000"/>
        </w:rPr>
        <w:t>Field</w:t>
      </w:r>
      <w:proofErr w:type="spellEnd"/>
      <w:r w:rsidRPr="0073597F">
        <w:rPr>
          <w:color w:val="000000"/>
        </w:rPr>
        <w:t xml:space="preserve">, Alton Barnes, </w:t>
      </w:r>
      <w:proofErr w:type="spellStart"/>
      <w:r w:rsidRPr="0073597F">
        <w:rPr>
          <w:color w:val="000000"/>
        </w:rPr>
        <w:t>Wiltshire</w:t>
      </w:r>
      <w:proofErr w:type="spellEnd"/>
      <w:r w:rsidRPr="0073597F">
        <w:rPr>
          <w:color w:val="000000"/>
        </w:rPr>
        <w:t>, 2004.</w:t>
      </w:r>
      <w:r w:rsidR="00384CE5">
        <w:rPr>
          <w:color w:val="000000"/>
        </w:rPr>
        <w:t xml:space="preserve"> június 19.</w:t>
      </w:r>
    </w:p>
    <w:p w14:paraId="2E40DE65" w14:textId="77777777" w:rsidR="00E12469" w:rsidRPr="0073597F" w:rsidRDefault="00E12469" w:rsidP="00A95CE8">
      <w:pPr>
        <w:rPr>
          <w:color w:val="000000"/>
        </w:rPr>
      </w:pPr>
    </w:p>
    <w:p w14:paraId="09A0A7B4" w14:textId="77777777" w:rsidR="00E12469" w:rsidRPr="0073597F" w:rsidRDefault="00DC56F7" w:rsidP="00A95CE8">
      <w:pPr>
        <w:jc w:val="center"/>
        <w:rPr>
          <w:color w:val="000000"/>
        </w:rPr>
      </w:pPr>
      <w:r w:rsidRPr="00DC56F7">
        <w:rPr>
          <w:noProof/>
          <w:color w:val="000000"/>
        </w:rPr>
        <w:pict w14:anchorId="7C7E865D">
          <v:shape id="Kép 31" o:spid="_x0000_i1053" type="#_x0000_t75" alt="crop0406b" style="width:194.3pt;height:130.2pt;visibility:visible">
            <v:imagedata r:id="rId37" o:title="crop0406b"/>
          </v:shape>
        </w:pict>
      </w:r>
    </w:p>
    <w:p w14:paraId="734E6427" w14:textId="77777777" w:rsidR="00E12469" w:rsidRPr="0073597F" w:rsidRDefault="00E12469" w:rsidP="000F15F5">
      <w:pPr>
        <w:jc w:val="center"/>
        <w:rPr>
          <w:color w:val="000000"/>
        </w:rPr>
      </w:pPr>
      <w:r w:rsidRPr="0073597F">
        <w:rPr>
          <w:b/>
          <w:bCs/>
          <w:color w:val="000000"/>
        </w:rPr>
        <w:lastRenderedPageBreak/>
        <w:t>3.25</w:t>
      </w:r>
      <w:r w:rsidR="000F15F5">
        <w:rPr>
          <w:b/>
          <w:bCs/>
          <w:color w:val="000000"/>
        </w:rPr>
        <w:t xml:space="preserve"> ábra</w:t>
      </w:r>
      <w:r w:rsidRPr="0073597F">
        <w:rPr>
          <w:b/>
          <w:bCs/>
          <w:color w:val="000000"/>
        </w:rPr>
        <w:t xml:space="preserve"> </w:t>
      </w:r>
      <w:r w:rsidR="000F15F5">
        <w:rPr>
          <w:color w:val="000000"/>
        </w:rPr>
        <w:t>„Napkerék”</w:t>
      </w:r>
      <w:r w:rsidRPr="0073597F">
        <w:rPr>
          <w:color w:val="000000"/>
        </w:rPr>
        <w:t xml:space="preserve">, </w:t>
      </w:r>
      <w:r w:rsidR="000F15F5">
        <w:rPr>
          <w:color w:val="000000"/>
        </w:rPr>
        <w:t>100 m átmérőjű</w:t>
      </w:r>
      <w:r w:rsidRPr="0073597F">
        <w:rPr>
          <w:color w:val="000000"/>
        </w:rPr>
        <w:t xml:space="preserve">, </w:t>
      </w:r>
      <w:proofErr w:type="spellStart"/>
      <w:r w:rsidRPr="0073597F">
        <w:rPr>
          <w:color w:val="000000"/>
        </w:rPr>
        <w:t>Silbury</w:t>
      </w:r>
      <w:proofErr w:type="spellEnd"/>
      <w:r w:rsidRPr="0073597F">
        <w:rPr>
          <w:color w:val="000000"/>
        </w:rPr>
        <w:t xml:space="preserve"> Hill, 2004.</w:t>
      </w:r>
      <w:r w:rsidR="000F15F5">
        <w:rPr>
          <w:color w:val="000000"/>
        </w:rPr>
        <w:t xml:space="preserve"> augusztus 3-4.</w:t>
      </w:r>
      <w:r w:rsidRPr="0073597F">
        <w:rPr>
          <w:color w:val="000000"/>
        </w:rPr>
        <w:t xml:space="preserve"> </w:t>
      </w:r>
      <w:r w:rsidR="000F15F5">
        <w:rPr>
          <w:color w:val="000000"/>
        </w:rPr>
        <w:t>Ez az alakzat körvonalaiban az első éjszaka jelent meg,</w:t>
      </w:r>
      <w:r w:rsidRPr="0073597F">
        <w:rPr>
          <w:color w:val="000000"/>
        </w:rPr>
        <w:t xml:space="preserve"> </w:t>
      </w:r>
      <w:r w:rsidR="000F15F5">
        <w:rPr>
          <w:color w:val="000000"/>
        </w:rPr>
        <w:t>és a következő éjszaka vált teljessé</w:t>
      </w:r>
      <w:r w:rsidRPr="0073597F">
        <w:rPr>
          <w:color w:val="000000"/>
        </w:rPr>
        <w:t xml:space="preserve">. </w:t>
      </w:r>
      <w:r w:rsidR="000F15F5">
        <w:rPr>
          <w:color w:val="000000"/>
        </w:rPr>
        <w:t>Néhány kutató feltételezi,</w:t>
      </w:r>
      <w:r w:rsidRPr="0073597F">
        <w:rPr>
          <w:color w:val="000000"/>
        </w:rPr>
        <w:t xml:space="preserve"> </w:t>
      </w:r>
      <w:r w:rsidR="000F15F5">
        <w:rPr>
          <w:color w:val="000000"/>
        </w:rPr>
        <w:t>hogy ez azt jelenti,</w:t>
      </w:r>
      <w:r w:rsidRPr="0073597F">
        <w:rPr>
          <w:color w:val="000000"/>
        </w:rPr>
        <w:t xml:space="preserve"> </w:t>
      </w:r>
      <w:r w:rsidR="000F15F5">
        <w:rPr>
          <w:color w:val="000000"/>
        </w:rPr>
        <w:t>ember által készítettnek kell lennie</w:t>
      </w:r>
      <w:r w:rsidRPr="0073597F">
        <w:rPr>
          <w:color w:val="000000"/>
        </w:rPr>
        <w:t xml:space="preserve">, </w:t>
      </w:r>
      <w:r w:rsidR="000F15F5">
        <w:rPr>
          <w:color w:val="000000"/>
        </w:rPr>
        <w:t>de erre nincs meggyőző bizonyíték</w:t>
      </w:r>
      <w:r w:rsidRPr="0073597F">
        <w:rPr>
          <w:color w:val="000000"/>
        </w:rPr>
        <w:t>.</w:t>
      </w:r>
    </w:p>
    <w:p w14:paraId="21651C1D" w14:textId="77777777" w:rsidR="00E12469" w:rsidRPr="0073597F" w:rsidRDefault="00E12469" w:rsidP="00A95CE8">
      <w:pPr>
        <w:rPr>
          <w:color w:val="000000"/>
        </w:rPr>
      </w:pPr>
    </w:p>
    <w:p w14:paraId="3EF44666" w14:textId="77777777" w:rsidR="00E12469" w:rsidRPr="0073597F" w:rsidRDefault="00DC56F7" w:rsidP="00A95CE8">
      <w:pPr>
        <w:jc w:val="center"/>
        <w:rPr>
          <w:color w:val="000000"/>
        </w:rPr>
      </w:pPr>
      <w:r w:rsidRPr="00DC56F7">
        <w:rPr>
          <w:noProof/>
          <w:color w:val="000000"/>
        </w:rPr>
        <w:pict w14:anchorId="1CF5A33C">
          <v:shape id="Kép 32" o:spid="_x0000_i1054" type="#_x0000_t75" alt="cropc0507" style="width:198.25pt;height:135.1pt;visibility:visible">
            <v:imagedata r:id="rId38" o:title="cropc0507"/>
          </v:shape>
        </w:pict>
      </w:r>
    </w:p>
    <w:p w14:paraId="3C3D83EF" w14:textId="77777777" w:rsidR="00E12469" w:rsidRPr="0073597F" w:rsidRDefault="00E12469" w:rsidP="00A95CE8">
      <w:pPr>
        <w:jc w:val="center"/>
        <w:rPr>
          <w:color w:val="000000"/>
        </w:rPr>
      </w:pPr>
      <w:r w:rsidRPr="0073597F">
        <w:rPr>
          <w:b/>
          <w:bCs/>
          <w:color w:val="000000"/>
        </w:rPr>
        <w:t>3.26</w:t>
      </w:r>
      <w:r w:rsidR="000F15F5">
        <w:rPr>
          <w:b/>
          <w:bCs/>
          <w:color w:val="000000"/>
        </w:rPr>
        <w:t xml:space="preserve"> ábra</w:t>
      </w:r>
      <w:r w:rsidRPr="0073597F">
        <w:rPr>
          <w:b/>
          <w:bCs/>
          <w:color w:val="000000"/>
        </w:rPr>
        <w:t xml:space="preserve"> </w:t>
      </w:r>
      <w:r w:rsidR="000F15F5">
        <w:rPr>
          <w:color w:val="000000"/>
        </w:rPr>
        <w:t>„Szem”</w:t>
      </w:r>
      <w:r w:rsidRPr="0073597F">
        <w:rPr>
          <w:color w:val="000000"/>
        </w:rPr>
        <w:t xml:space="preserve">, </w:t>
      </w:r>
      <w:proofErr w:type="spellStart"/>
      <w:r w:rsidRPr="0073597F">
        <w:rPr>
          <w:color w:val="000000"/>
        </w:rPr>
        <w:t>Silbury</w:t>
      </w:r>
      <w:proofErr w:type="spellEnd"/>
      <w:r w:rsidRPr="0073597F">
        <w:rPr>
          <w:color w:val="000000"/>
        </w:rPr>
        <w:t xml:space="preserve"> Hill, </w:t>
      </w:r>
      <w:proofErr w:type="spellStart"/>
      <w:r w:rsidRPr="0073597F">
        <w:rPr>
          <w:color w:val="000000"/>
        </w:rPr>
        <w:t>Wiltshire</w:t>
      </w:r>
      <w:proofErr w:type="spellEnd"/>
      <w:r w:rsidRPr="0073597F">
        <w:rPr>
          <w:color w:val="000000"/>
        </w:rPr>
        <w:t>, 2005.</w:t>
      </w:r>
      <w:r w:rsidR="000F15F5">
        <w:rPr>
          <w:color w:val="000000"/>
        </w:rPr>
        <w:t xml:space="preserve"> július 5.</w:t>
      </w:r>
    </w:p>
    <w:p w14:paraId="1EFB293D" w14:textId="77777777" w:rsidR="00E12469" w:rsidRPr="0073597F" w:rsidRDefault="00E12469" w:rsidP="00A95CE8">
      <w:pPr>
        <w:rPr>
          <w:color w:val="000000"/>
        </w:rPr>
      </w:pPr>
    </w:p>
    <w:p w14:paraId="2469D298" w14:textId="77777777" w:rsidR="00E12469" w:rsidRPr="0073597F" w:rsidRDefault="00DC56F7" w:rsidP="00A95CE8">
      <w:pPr>
        <w:jc w:val="center"/>
        <w:rPr>
          <w:color w:val="000000"/>
        </w:rPr>
      </w:pPr>
      <w:r w:rsidRPr="00DC56F7">
        <w:rPr>
          <w:noProof/>
          <w:color w:val="000000"/>
        </w:rPr>
        <w:pict w14:anchorId="1683FB9B">
          <v:shape id="Kép 33" o:spid="_x0000_i1055" type="#_x0000_t75" alt="cropc0508" style="width:196.25pt;height:140.05pt;visibility:visible">
            <v:imagedata r:id="rId39" o:title="cropc0508"/>
          </v:shape>
        </w:pict>
      </w:r>
    </w:p>
    <w:p w14:paraId="0AC0C4FF" w14:textId="77777777" w:rsidR="00E12469" w:rsidRPr="0073597F" w:rsidRDefault="00E12469" w:rsidP="00A95CE8">
      <w:pPr>
        <w:jc w:val="center"/>
        <w:rPr>
          <w:color w:val="000000"/>
        </w:rPr>
      </w:pPr>
      <w:r w:rsidRPr="0073597F">
        <w:rPr>
          <w:b/>
          <w:bCs/>
          <w:color w:val="000000"/>
        </w:rPr>
        <w:t>3.27</w:t>
      </w:r>
      <w:r w:rsidR="000F15F5">
        <w:rPr>
          <w:b/>
          <w:bCs/>
          <w:color w:val="000000"/>
        </w:rPr>
        <w:t xml:space="preserve"> ábra</w:t>
      </w:r>
      <w:r w:rsidRPr="0073597F">
        <w:rPr>
          <w:color w:val="000000"/>
        </w:rPr>
        <w:t xml:space="preserve"> </w:t>
      </w:r>
      <w:proofErr w:type="spellStart"/>
      <w:r w:rsidRPr="0073597F">
        <w:rPr>
          <w:color w:val="000000"/>
        </w:rPr>
        <w:t>Woolstone</w:t>
      </w:r>
      <w:proofErr w:type="spellEnd"/>
      <w:r w:rsidRPr="0073597F">
        <w:rPr>
          <w:color w:val="000000"/>
        </w:rPr>
        <w:t xml:space="preserve"> Hill, </w:t>
      </w:r>
      <w:proofErr w:type="spellStart"/>
      <w:r w:rsidRPr="0073597F">
        <w:rPr>
          <w:color w:val="000000"/>
        </w:rPr>
        <w:t>Oxfordshire</w:t>
      </w:r>
      <w:proofErr w:type="spellEnd"/>
      <w:r w:rsidRPr="0073597F">
        <w:rPr>
          <w:color w:val="000000"/>
        </w:rPr>
        <w:t>, 2005.</w:t>
      </w:r>
      <w:r w:rsidR="000F15F5">
        <w:rPr>
          <w:color w:val="000000"/>
        </w:rPr>
        <w:t xml:space="preserve"> augusztus 13.</w:t>
      </w:r>
    </w:p>
    <w:p w14:paraId="205231D2" w14:textId="77777777" w:rsidR="00E12469" w:rsidRPr="0073597F" w:rsidRDefault="00E12469" w:rsidP="00A95CE8">
      <w:pPr>
        <w:rPr>
          <w:color w:val="000000"/>
        </w:rPr>
      </w:pPr>
    </w:p>
    <w:p w14:paraId="0C4E0E33" w14:textId="77777777" w:rsidR="00E12469" w:rsidRPr="0073597F" w:rsidRDefault="00DC56F7" w:rsidP="00A95CE8">
      <w:pPr>
        <w:jc w:val="center"/>
        <w:rPr>
          <w:color w:val="000000"/>
        </w:rPr>
      </w:pPr>
      <w:r w:rsidRPr="00DC56F7">
        <w:rPr>
          <w:noProof/>
          <w:color w:val="000000"/>
        </w:rPr>
        <w:pict w14:anchorId="605835BC">
          <v:shape id="Kép 34" o:spid="_x0000_i1056" type="#_x0000_t75" alt="cropc0607a" style="width:201.2pt;height:143pt;flip:y;visibility:visible">
            <v:imagedata r:id="rId40" o:title="cropc0607a"/>
          </v:shape>
        </w:pict>
      </w:r>
    </w:p>
    <w:p w14:paraId="298363E4" w14:textId="77777777" w:rsidR="00E12469" w:rsidRPr="0073597F" w:rsidRDefault="00E12469" w:rsidP="00A95CE8">
      <w:pPr>
        <w:jc w:val="center"/>
        <w:rPr>
          <w:color w:val="000000"/>
        </w:rPr>
      </w:pPr>
      <w:r w:rsidRPr="0073597F">
        <w:rPr>
          <w:b/>
          <w:bCs/>
          <w:color w:val="000000"/>
        </w:rPr>
        <w:t>3.28</w:t>
      </w:r>
      <w:r w:rsidR="000F15F5">
        <w:rPr>
          <w:b/>
          <w:bCs/>
          <w:color w:val="000000"/>
        </w:rPr>
        <w:t xml:space="preserve"> ábra</w:t>
      </w:r>
      <w:r w:rsidRPr="0073597F">
        <w:rPr>
          <w:color w:val="000000"/>
        </w:rPr>
        <w:t xml:space="preserve"> </w:t>
      </w:r>
      <w:r w:rsidR="000F15F5">
        <w:rPr>
          <w:color w:val="000000"/>
        </w:rPr>
        <w:t>„A tornyok”</w:t>
      </w:r>
      <w:r w:rsidRPr="0073597F">
        <w:rPr>
          <w:color w:val="000000"/>
        </w:rPr>
        <w:t xml:space="preserve">, </w:t>
      </w:r>
      <w:proofErr w:type="spellStart"/>
      <w:r w:rsidRPr="0073597F">
        <w:rPr>
          <w:color w:val="000000"/>
        </w:rPr>
        <w:t>Waylands</w:t>
      </w:r>
      <w:proofErr w:type="spellEnd"/>
      <w:r w:rsidRPr="0073597F">
        <w:rPr>
          <w:color w:val="000000"/>
        </w:rPr>
        <w:t xml:space="preserve"> </w:t>
      </w:r>
      <w:proofErr w:type="spellStart"/>
      <w:r w:rsidRPr="0073597F">
        <w:rPr>
          <w:color w:val="000000"/>
        </w:rPr>
        <w:t>Smithy</w:t>
      </w:r>
      <w:proofErr w:type="spellEnd"/>
      <w:r w:rsidRPr="0073597F">
        <w:rPr>
          <w:color w:val="000000"/>
        </w:rPr>
        <w:t xml:space="preserve">, </w:t>
      </w:r>
      <w:proofErr w:type="spellStart"/>
      <w:r w:rsidRPr="0073597F">
        <w:rPr>
          <w:color w:val="000000"/>
        </w:rPr>
        <w:t>Oxfordshire</w:t>
      </w:r>
      <w:proofErr w:type="spellEnd"/>
      <w:r w:rsidRPr="0073597F">
        <w:rPr>
          <w:color w:val="000000"/>
        </w:rPr>
        <w:t>, 2006.</w:t>
      </w:r>
      <w:r w:rsidR="000F15F5">
        <w:rPr>
          <w:color w:val="000000"/>
        </w:rPr>
        <w:t xml:space="preserve"> július 8.</w:t>
      </w:r>
      <w:r w:rsidRPr="0073597F">
        <w:rPr>
          <w:color w:val="000000"/>
        </w:rPr>
        <w:t xml:space="preserve"> </w:t>
      </w:r>
    </w:p>
    <w:p w14:paraId="309BDF7F" w14:textId="77777777" w:rsidR="00E12469" w:rsidRPr="0073597F" w:rsidRDefault="00E12469" w:rsidP="00A95CE8">
      <w:pPr>
        <w:rPr>
          <w:color w:val="000000"/>
        </w:rPr>
      </w:pPr>
    </w:p>
    <w:p w14:paraId="66D9D16B" w14:textId="77777777" w:rsidR="00E12469" w:rsidRPr="0073597F" w:rsidRDefault="00DC56F7" w:rsidP="00A95CE8">
      <w:pPr>
        <w:jc w:val="center"/>
        <w:rPr>
          <w:color w:val="000000"/>
        </w:rPr>
      </w:pPr>
      <w:r w:rsidRPr="00DC56F7">
        <w:rPr>
          <w:noProof/>
          <w:color w:val="000000"/>
        </w:rPr>
        <w:lastRenderedPageBreak/>
        <w:pict w14:anchorId="331251A1">
          <v:shape id="Kép 35" o:spid="_x0000_i1057" type="#_x0000_t75" alt="cropc0607b" style="width:200.2pt;height:153.85pt;flip:y;visibility:visible">
            <v:imagedata r:id="rId41" o:title="cropc0607b"/>
          </v:shape>
        </w:pict>
      </w:r>
    </w:p>
    <w:p w14:paraId="4D43DE3F" w14:textId="77777777" w:rsidR="00E12469" w:rsidRPr="0073597F" w:rsidRDefault="00E12469" w:rsidP="00A95CE8">
      <w:pPr>
        <w:jc w:val="center"/>
        <w:rPr>
          <w:color w:val="000000"/>
        </w:rPr>
      </w:pPr>
      <w:r w:rsidRPr="0073597F">
        <w:rPr>
          <w:b/>
          <w:bCs/>
          <w:color w:val="000000"/>
        </w:rPr>
        <w:t>3.29</w:t>
      </w:r>
      <w:r w:rsidR="000F15F5">
        <w:rPr>
          <w:b/>
          <w:bCs/>
          <w:color w:val="000000"/>
        </w:rPr>
        <w:t xml:space="preserve"> ábra</w:t>
      </w:r>
      <w:r w:rsidRPr="0073597F">
        <w:rPr>
          <w:color w:val="000000"/>
        </w:rPr>
        <w:t xml:space="preserve"> </w:t>
      </w:r>
      <w:proofErr w:type="spellStart"/>
      <w:r w:rsidRPr="0073597F">
        <w:rPr>
          <w:color w:val="000000"/>
        </w:rPr>
        <w:t>Uffington</w:t>
      </w:r>
      <w:proofErr w:type="spellEnd"/>
      <w:r w:rsidRPr="0073597F">
        <w:rPr>
          <w:color w:val="000000"/>
        </w:rPr>
        <w:t xml:space="preserve"> </w:t>
      </w:r>
      <w:proofErr w:type="spellStart"/>
      <w:r w:rsidRPr="0073597F">
        <w:rPr>
          <w:color w:val="000000"/>
        </w:rPr>
        <w:t>Castle</w:t>
      </w:r>
      <w:proofErr w:type="spellEnd"/>
      <w:r w:rsidRPr="0073597F">
        <w:rPr>
          <w:color w:val="000000"/>
        </w:rPr>
        <w:t xml:space="preserve">, </w:t>
      </w:r>
      <w:proofErr w:type="spellStart"/>
      <w:r w:rsidRPr="0073597F">
        <w:rPr>
          <w:color w:val="000000"/>
        </w:rPr>
        <w:t>Oxfordshire</w:t>
      </w:r>
      <w:proofErr w:type="spellEnd"/>
      <w:r w:rsidRPr="0073597F">
        <w:rPr>
          <w:color w:val="000000"/>
        </w:rPr>
        <w:t>, 2006.</w:t>
      </w:r>
      <w:r w:rsidR="000F15F5">
        <w:rPr>
          <w:color w:val="000000"/>
        </w:rPr>
        <w:t xml:space="preserve"> július 8.</w:t>
      </w:r>
    </w:p>
    <w:p w14:paraId="3FB1F1B3" w14:textId="77777777" w:rsidR="00E12469" w:rsidRPr="0073597F" w:rsidRDefault="00E12469" w:rsidP="00A95CE8">
      <w:pPr>
        <w:rPr>
          <w:color w:val="000000"/>
        </w:rPr>
      </w:pPr>
    </w:p>
    <w:p w14:paraId="28923F90" w14:textId="77777777" w:rsidR="00E12469" w:rsidRPr="0073597F" w:rsidRDefault="00DC56F7" w:rsidP="00A95CE8">
      <w:pPr>
        <w:jc w:val="center"/>
        <w:rPr>
          <w:color w:val="000000"/>
        </w:rPr>
      </w:pPr>
      <w:r w:rsidRPr="00DC56F7">
        <w:rPr>
          <w:noProof/>
          <w:color w:val="000000"/>
        </w:rPr>
        <w:pict w14:anchorId="60D24948">
          <v:shape id="Kép 36" o:spid="_x0000_i1058" type="#_x0000_t75" alt="cropc0708a" style="width:198.25pt;height:133.15pt;visibility:visible">
            <v:imagedata r:id="rId42" o:title="cropc0708a"/>
          </v:shape>
        </w:pict>
      </w:r>
    </w:p>
    <w:p w14:paraId="0D9D417F" w14:textId="77777777" w:rsidR="00E12469" w:rsidRPr="0073597F" w:rsidRDefault="00E12469" w:rsidP="00A95CE8">
      <w:pPr>
        <w:jc w:val="center"/>
        <w:rPr>
          <w:color w:val="000000"/>
        </w:rPr>
      </w:pPr>
      <w:r w:rsidRPr="0073597F">
        <w:rPr>
          <w:b/>
          <w:bCs/>
          <w:color w:val="000000"/>
        </w:rPr>
        <w:t>3.30</w:t>
      </w:r>
      <w:r w:rsidR="000F15F5">
        <w:rPr>
          <w:b/>
          <w:bCs/>
          <w:color w:val="000000"/>
        </w:rPr>
        <w:t xml:space="preserve"> ábra</w:t>
      </w:r>
      <w:r w:rsidRPr="0073597F">
        <w:rPr>
          <w:color w:val="000000"/>
        </w:rPr>
        <w:t xml:space="preserve"> </w:t>
      </w:r>
      <w:proofErr w:type="spellStart"/>
      <w:r w:rsidRPr="0073597F">
        <w:rPr>
          <w:color w:val="000000"/>
        </w:rPr>
        <w:t>Sugar</w:t>
      </w:r>
      <w:proofErr w:type="spellEnd"/>
      <w:r w:rsidRPr="0073597F">
        <w:rPr>
          <w:color w:val="000000"/>
        </w:rPr>
        <w:t xml:space="preserve"> Hill, </w:t>
      </w:r>
      <w:proofErr w:type="spellStart"/>
      <w:r w:rsidRPr="0073597F">
        <w:rPr>
          <w:color w:val="000000"/>
        </w:rPr>
        <w:t>Aldbourne</w:t>
      </w:r>
      <w:proofErr w:type="spellEnd"/>
      <w:r w:rsidRPr="0073597F">
        <w:rPr>
          <w:color w:val="000000"/>
        </w:rPr>
        <w:t xml:space="preserve">, </w:t>
      </w:r>
      <w:proofErr w:type="spellStart"/>
      <w:r w:rsidRPr="0073597F">
        <w:rPr>
          <w:color w:val="000000"/>
        </w:rPr>
        <w:t>Wiltshire</w:t>
      </w:r>
      <w:proofErr w:type="spellEnd"/>
      <w:r w:rsidRPr="0073597F">
        <w:rPr>
          <w:color w:val="000000"/>
        </w:rPr>
        <w:t>, 2007.</w:t>
      </w:r>
      <w:r w:rsidR="000F15F5">
        <w:rPr>
          <w:color w:val="000000"/>
        </w:rPr>
        <w:t xml:space="preserve"> augusztus 1.</w:t>
      </w:r>
    </w:p>
    <w:p w14:paraId="64E651DE" w14:textId="77777777" w:rsidR="00E12469" w:rsidRPr="0073597F" w:rsidRDefault="00E12469" w:rsidP="00A95CE8">
      <w:pPr>
        <w:rPr>
          <w:color w:val="000000"/>
        </w:rPr>
      </w:pPr>
    </w:p>
    <w:p w14:paraId="72DF9C58" w14:textId="77777777" w:rsidR="00E12469" w:rsidRPr="0073597F" w:rsidRDefault="00DC56F7" w:rsidP="00A95CE8">
      <w:pPr>
        <w:jc w:val="center"/>
        <w:rPr>
          <w:color w:val="000000"/>
        </w:rPr>
      </w:pPr>
      <w:r w:rsidRPr="00DC56F7">
        <w:rPr>
          <w:noProof/>
          <w:color w:val="000000"/>
        </w:rPr>
        <w:pict w14:anchorId="7E52270B">
          <v:shape id="Kép 37" o:spid="_x0000_i1059" type="#_x0000_t75" alt="cropc0708b" style="width:193.3pt;height:150.9pt;visibility:visible">
            <v:imagedata r:id="rId43" o:title="cropc0708b"/>
          </v:shape>
        </w:pict>
      </w:r>
    </w:p>
    <w:p w14:paraId="077DCEFD" w14:textId="77777777" w:rsidR="00E12469" w:rsidRPr="0073597F" w:rsidRDefault="00E12469" w:rsidP="00A95CE8">
      <w:pPr>
        <w:jc w:val="center"/>
        <w:rPr>
          <w:color w:val="000000"/>
        </w:rPr>
      </w:pPr>
      <w:r w:rsidRPr="0073597F">
        <w:rPr>
          <w:b/>
          <w:bCs/>
          <w:color w:val="000000"/>
        </w:rPr>
        <w:t>3.31</w:t>
      </w:r>
      <w:r w:rsidR="000F15F5">
        <w:rPr>
          <w:b/>
          <w:bCs/>
          <w:color w:val="000000"/>
        </w:rPr>
        <w:t xml:space="preserve"> ábra</w:t>
      </w:r>
      <w:r w:rsidRPr="0073597F">
        <w:rPr>
          <w:color w:val="000000"/>
        </w:rPr>
        <w:t xml:space="preserve"> West </w:t>
      </w:r>
      <w:proofErr w:type="spellStart"/>
      <w:r w:rsidRPr="0073597F">
        <w:rPr>
          <w:color w:val="000000"/>
        </w:rPr>
        <w:t>Woods</w:t>
      </w:r>
      <w:proofErr w:type="spellEnd"/>
      <w:r w:rsidRPr="0073597F">
        <w:rPr>
          <w:color w:val="000000"/>
        </w:rPr>
        <w:t xml:space="preserve">, </w:t>
      </w:r>
      <w:proofErr w:type="spellStart"/>
      <w:r w:rsidRPr="0073597F">
        <w:rPr>
          <w:color w:val="000000"/>
        </w:rPr>
        <w:t>Wiltshire</w:t>
      </w:r>
      <w:proofErr w:type="spellEnd"/>
      <w:r w:rsidRPr="0073597F">
        <w:rPr>
          <w:color w:val="000000"/>
        </w:rPr>
        <w:t>, 2007.</w:t>
      </w:r>
      <w:r w:rsidR="000F15F5">
        <w:rPr>
          <w:color w:val="000000"/>
        </w:rPr>
        <w:t xml:space="preserve"> augusztus 9.</w:t>
      </w:r>
    </w:p>
    <w:p w14:paraId="007A6C7F" w14:textId="77777777" w:rsidR="00E12469" w:rsidRPr="0073597F" w:rsidRDefault="00E12469" w:rsidP="00A95CE8">
      <w:pPr>
        <w:rPr>
          <w:color w:val="000000"/>
        </w:rPr>
      </w:pPr>
    </w:p>
    <w:p w14:paraId="73A0FA88" w14:textId="77777777" w:rsidR="00E12469" w:rsidRPr="0073597F" w:rsidRDefault="00DC56F7" w:rsidP="00A95CE8">
      <w:pPr>
        <w:jc w:val="center"/>
        <w:rPr>
          <w:color w:val="000000"/>
        </w:rPr>
      </w:pPr>
      <w:r w:rsidRPr="00DC56F7">
        <w:rPr>
          <w:noProof/>
          <w:color w:val="000000"/>
        </w:rPr>
        <w:pict w14:anchorId="30B0D3AC">
          <v:shape id="Kép 38" o:spid="_x0000_i1060" type="#_x0000_t75" alt="cropc0807a" style="width:195.3pt;height:139.05pt;visibility:visible">
            <v:imagedata r:id="rId44" o:title="cropc0807a"/>
          </v:shape>
        </w:pict>
      </w:r>
    </w:p>
    <w:p w14:paraId="01B82EAB" w14:textId="77777777" w:rsidR="00E12469" w:rsidRPr="0073597F" w:rsidRDefault="00E12469" w:rsidP="00A95CE8">
      <w:pPr>
        <w:jc w:val="center"/>
        <w:rPr>
          <w:color w:val="000000"/>
        </w:rPr>
      </w:pPr>
      <w:r w:rsidRPr="0073597F">
        <w:rPr>
          <w:b/>
          <w:bCs/>
          <w:color w:val="000000"/>
        </w:rPr>
        <w:t>3.32</w:t>
      </w:r>
      <w:r w:rsidR="000F15F5">
        <w:rPr>
          <w:b/>
          <w:bCs/>
          <w:color w:val="000000"/>
        </w:rPr>
        <w:t xml:space="preserve"> ábra</w:t>
      </w:r>
      <w:r w:rsidRPr="0073597F">
        <w:rPr>
          <w:color w:val="000000"/>
        </w:rPr>
        <w:t xml:space="preserve"> West </w:t>
      </w:r>
      <w:proofErr w:type="spellStart"/>
      <w:r w:rsidRPr="0073597F">
        <w:rPr>
          <w:color w:val="000000"/>
        </w:rPr>
        <w:t>Woods</w:t>
      </w:r>
      <w:proofErr w:type="spellEnd"/>
      <w:r w:rsidRPr="0073597F">
        <w:rPr>
          <w:color w:val="000000"/>
        </w:rPr>
        <w:t xml:space="preserve">, </w:t>
      </w:r>
      <w:proofErr w:type="spellStart"/>
      <w:r w:rsidRPr="0073597F">
        <w:rPr>
          <w:color w:val="000000"/>
        </w:rPr>
        <w:t>Lockeridge</w:t>
      </w:r>
      <w:proofErr w:type="spellEnd"/>
      <w:r w:rsidR="000F15F5">
        <w:rPr>
          <w:color w:val="000000"/>
        </w:rPr>
        <w:t xml:space="preserve"> közelében</w:t>
      </w:r>
      <w:r w:rsidRPr="0073597F">
        <w:rPr>
          <w:color w:val="000000"/>
        </w:rPr>
        <w:t xml:space="preserve">, </w:t>
      </w:r>
      <w:proofErr w:type="spellStart"/>
      <w:r w:rsidRPr="0073597F">
        <w:rPr>
          <w:color w:val="000000"/>
        </w:rPr>
        <w:t>Wiltshire</w:t>
      </w:r>
      <w:proofErr w:type="spellEnd"/>
      <w:r w:rsidRPr="0073597F">
        <w:rPr>
          <w:color w:val="000000"/>
        </w:rPr>
        <w:t>, 2008.</w:t>
      </w:r>
      <w:r w:rsidR="000F15F5">
        <w:rPr>
          <w:color w:val="000000"/>
        </w:rPr>
        <w:t xml:space="preserve"> július 17.</w:t>
      </w:r>
    </w:p>
    <w:p w14:paraId="11E30D7F" w14:textId="77777777" w:rsidR="00E12469" w:rsidRPr="0073597F" w:rsidRDefault="00E12469" w:rsidP="00A95CE8">
      <w:pPr>
        <w:rPr>
          <w:color w:val="000000"/>
        </w:rPr>
      </w:pPr>
    </w:p>
    <w:p w14:paraId="4E897D88" w14:textId="77777777" w:rsidR="00E12469" w:rsidRPr="0073597F" w:rsidRDefault="00DC56F7" w:rsidP="00A95CE8">
      <w:pPr>
        <w:jc w:val="center"/>
        <w:rPr>
          <w:color w:val="000000"/>
        </w:rPr>
      </w:pPr>
      <w:r w:rsidRPr="00DC56F7">
        <w:rPr>
          <w:noProof/>
          <w:color w:val="000000"/>
        </w:rPr>
        <w:lastRenderedPageBreak/>
        <w:pict w14:anchorId="0AB53EEF">
          <v:shape id="Kép 39" o:spid="_x0000_i1061" type="#_x0000_t75" alt="cropc0807b" style="width:195.3pt;height:139.05pt;visibility:visible">
            <v:imagedata r:id="rId45" o:title="cropc0807b"/>
          </v:shape>
        </w:pict>
      </w:r>
    </w:p>
    <w:p w14:paraId="0BA1A453" w14:textId="77777777" w:rsidR="00E12469" w:rsidRPr="0073597F" w:rsidRDefault="00E12469" w:rsidP="00A95CE8">
      <w:pPr>
        <w:jc w:val="center"/>
        <w:rPr>
          <w:color w:val="000000"/>
        </w:rPr>
      </w:pPr>
      <w:r w:rsidRPr="0073597F">
        <w:rPr>
          <w:b/>
          <w:bCs/>
          <w:color w:val="000000"/>
        </w:rPr>
        <w:t>3.33</w:t>
      </w:r>
      <w:r w:rsidR="00743CC7">
        <w:rPr>
          <w:b/>
          <w:bCs/>
          <w:color w:val="000000"/>
        </w:rPr>
        <w:t xml:space="preserve"> ábra</w:t>
      </w:r>
      <w:r w:rsidRPr="0073597F">
        <w:rPr>
          <w:color w:val="000000"/>
        </w:rPr>
        <w:t xml:space="preserve"> </w:t>
      </w:r>
      <w:proofErr w:type="spellStart"/>
      <w:r w:rsidRPr="0073597F">
        <w:rPr>
          <w:color w:val="000000"/>
        </w:rPr>
        <w:t>Hillside</w:t>
      </w:r>
      <w:proofErr w:type="spellEnd"/>
      <w:r w:rsidRPr="0073597F">
        <w:rPr>
          <w:color w:val="000000"/>
        </w:rPr>
        <w:t xml:space="preserve"> Farm, West </w:t>
      </w:r>
      <w:proofErr w:type="spellStart"/>
      <w:r w:rsidRPr="0073597F">
        <w:rPr>
          <w:color w:val="000000"/>
        </w:rPr>
        <w:t>Woods</w:t>
      </w:r>
      <w:proofErr w:type="spellEnd"/>
      <w:r w:rsidRPr="0073597F">
        <w:rPr>
          <w:color w:val="000000"/>
        </w:rPr>
        <w:t xml:space="preserve">, </w:t>
      </w:r>
      <w:proofErr w:type="spellStart"/>
      <w:r w:rsidRPr="0073597F">
        <w:rPr>
          <w:color w:val="000000"/>
        </w:rPr>
        <w:t>Wiltshire</w:t>
      </w:r>
      <w:proofErr w:type="spellEnd"/>
      <w:r w:rsidRPr="0073597F">
        <w:rPr>
          <w:color w:val="000000"/>
        </w:rPr>
        <w:t>, 2008.</w:t>
      </w:r>
      <w:r w:rsidR="00743CC7">
        <w:rPr>
          <w:color w:val="000000"/>
        </w:rPr>
        <w:t xml:space="preserve"> július 20.</w:t>
      </w:r>
    </w:p>
    <w:p w14:paraId="5329B66E" w14:textId="77777777" w:rsidR="00E12469" w:rsidRPr="0073597F" w:rsidRDefault="00E12469" w:rsidP="00A95CE8">
      <w:pPr>
        <w:rPr>
          <w:color w:val="000000"/>
        </w:rPr>
      </w:pPr>
    </w:p>
    <w:p w14:paraId="02486F3C" w14:textId="77777777" w:rsidR="00E12469" w:rsidRPr="0073597F" w:rsidRDefault="00DC56F7" w:rsidP="00A95CE8">
      <w:pPr>
        <w:jc w:val="center"/>
        <w:rPr>
          <w:color w:val="000000"/>
        </w:rPr>
      </w:pPr>
      <w:r w:rsidRPr="00DC56F7">
        <w:rPr>
          <w:noProof/>
          <w:color w:val="000000"/>
        </w:rPr>
        <w:pict w14:anchorId="663C1B4F">
          <v:shape id="Kép 40" o:spid="_x0000_i1062" type="#_x0000_t75" alt="cropc0808a" style="width:193.3pt;height:138.1pt;visibility:visible">
            <v:imagedata r:id="rId46" o:title="cropc0808a"/>
          </v:shape>
        </w:pict>
      </w:r>
    </w:p>
    <w:p w14:paraId="2FDFF909" w14:textId="77777777" w:rsidR="00E12469" w:rsidRPr="0073597F" w:rsidRDefault="00E12469" w:rsidP="00A95CE8">
      <w:pPr>
        <w:jc w:val="center"/>
        <w:rPr>
          <w:color w:val="000000"/>
        </w:rPr>
      </w:pPr>
      <w:r w:rsidRPr="0073597F">
        <w:rPr>
          <w:b/>
          <w:bCs/>
          <w:color w:val="000000"/>
        </w:rPr>
        <w:t>3.34</w:t>
      </w:r>
      <w:r w:rsidR="00743CC7">
        <w:rPr>
          <w:b/>
          <w:bCs/>
          <w:color w:val="000000"/>
        </w:rPr>
        <w:t xml:space="preserve"> ábra</w:t>
      </w:r>
      <w:r w:rsidRPr="0073597F">
        <w:rPr>
          <w:color w:val="000000"/>
        </w:rPr>
        <w:t xml:space="preserve"> </w:t>
      </w:r>
      <w:proofErr w:type="spellStart"/>
      <w:r w:rsidRPr="0073597F">
        <w:rPr>
          <w:color w:val="000000"/>
        </w:rPr>
        <w:t>Cherhill</w:t>
      </w:r>
      <w:proofErr w:type="spellEnd"/>
      <w:r w:rsidRPr="0073597F">
        <w:rPr>
          <w:color w:val="000000"/>
        </w:rPr>
        <w:t xml:space="preserve">, </w:t>
      </w:r>
      <w:proofErr w:type="spellStart"/>
      <w:r w:rsidRPr="0073597F">
        <w:rPr>
          <w:color w:val="000000"/>
        </w:rPr>
        <w:t>Wiltshire</w:t>
      </w:r>
      <w:proofErr w:type="spellEnd"/>
      <w:r w:rsidRPr="0073597F">
        <w:rPr>
          <w:color w:val="000000"/>
        </w:rPr>
        <w:t>, 2008.</w:t>
      </w:r>
      <w:r w:rsidR="00743CC7">
        <w:rPr>
          <w:color w:val="000000"/>
        </w:rPr>
        <w:t xml:space="preserve"> augusztus 7.</w:t>
      </w:r>
    </w:p>
    <w:p w14:paraId="3E619681" w14:textId="77777777" w:rsidR="00E12469" w:rsidRPr="0073597F" w:rsidRDefault="00E12469" w:rsidP="00A95CE8">
      <w:pPr>
        <w:rPr>
          <w:color w:val="000000"/>
        </w:rPr>
      </w:pPr>
    </w:p>
    <w:p w14:paraId="40D7A13D" w14:textId="77777777" w:rsidR="00E12469" w:rsidRPr="0073597F" w:rsidRDefault="00DC56F7" w:rsidP="00A95CE8">
      <w:pPr>
        <w:jc w:val="center"/>
        <w:rPr>
          <w:color w:val="000000"/>
        </w:rPr>
      </w:pPr>
      <w:r w:rsidRPr="00DC56F7">
        <w:rPr>
          <w:noProof/>
          <w:color w:val="000000"/>
        </w:rPr>
        <w:pict w14:anchorId="2AF0804A">
          <v:shape id="Kép 41" o:spid="_x0000_i1063" type="#_x0000_t75" alt="cropc0905" style="width:174.6pt;height:244.6pt;visibility:visible">
            <v:imagedata r:id="rId47" o:title="cropc0905"/>
          </v:shape>
        </w:pict>
      </w:r>
    </w:p>
    <w:p w14:paraId="2B517ADA" w14:textId="77777777" w:rsidR="00E12469" w:rsidRPr="0073597F" w:rsidRDefault="00E12469" w:rsidP="00A95CE8">
      <w:pPr>
        <w:jc w:val="center"/>
        <w:rPr>
          <w:color w:val="000000"/>
        </w:rPr>
      </w:pPr>
      <w:r w:rsidRPr="0073597F">
        <w:rPr>
          <w:b/>
          <w:bCs/>
          <w:color w:val="000000"/>
        </w:rPr>
        <w:t>3.35</w:t>
      </w:r>
      <w:r w:rsidR="00743CC7">
        <w:rPr>
          <w:b/>
          <w:bCs/>
          <w:color w:val="000000"/>
        </w:rPr>
        <w:t xml:space="preserve"> ábra</w:t>
      </w:r>
      <w:r w:rsidRPr="0073597F">
        <w:rPr>
          <w:color w:val="000000"/>
        </w:rPr>
        <w:t xml:space="preserve"> Kingston </w:t>
      </w:r>
      <w:proofErr w:type="spellStart"/>
      <w:r w:rsidRPr="0073597F">
        <w:rPr>
          <w:color w:val="000000"/>
        </w:rPr>
        <w:t>Coombes</w:t>
      </w:r>
      <w:proofErr w:type="spellEnd"/>
      <w:r w:rsidRPr="0073597F">
        <w:rPr>
          <w:color w:val="000000"/>
        </w:rPr>
        <w:t xml:space="preserve">, </w:t>
      </w:r>
      <w:proofErr w:type="spellStart"/>
      <w:r w:rsidRPr="0073597F">
        <w:rPr>
          <w:color w:val="000000"/>
        </w:rPr>
        <w:t>Waylands</w:t>
      </w:r>
      <w:proofErr w:type="spellEnd"/>
      <w:r w:rsidRPr="0073597F">
        <w:rPr>
          <w:color w:val="000000"/>
        </w:rPr>
        <w:t xml:space="preserve"> </w:t>
      </w:r>
      <w:proofErr w:type="spellStart"/>
      <w:r w:rsidRPr="0073597F">
        <w:rPr>
          <w:color w:val="000000"/>
        </w:rPr>
        <w:t>Smithy</w:t>
      </w:r>
      <w:proofErr w:type="spellEnd"/>
      <w:r w:rsidR="00743CC7">
        <w:rPr>
          <w:color w:val="000000"/>
        </w:rPr>
        <w:t xml:space="preserve"> közelében</w:t>
      </w:r>
      <w:r w:rsidRPr="0073597F">
        <w:rPr>
          <w:color w:val="000000"/>
        </w:rPr>
        <w:t xml:space="preserve">, </w:t>
      </w:r>
      <w:proofErr w:type="spellStart"/>
      <w:r w:rsidRPr="0073597F">
        <w:rPr>
          <w:color w:val="000000"/>
        </w:rPr>
        <w:t>Oxfordshire</w:t>
      </w:r>
      <w:proofErr w:type="spellEnd"/>
      <w:r w:rsidRPr="0073597F">
        <w:rPr>
          <w:color w:val="000000"/>
        </w:rPr>
        <w:t>, 2009.</w:t>
      </w:r>
      <w:r w:rsidR="00743CC7">
        <w:rPr>
          <w:color w:val="000000"/>
        </w:rPr>
        <w:t xml:space="preserve"> május 9.</w:t>
      </w:r>
    </w:p>
    <w:p w14:paraId="6FE2C0EE" w14:textId="77777777" w:rsidR="00E12469" w:rsidRPr="0073597F" w:rsidRDefault="00E12469" w:rsidP="00A95CE8">
      <w:pPr>
        <w:rPr>
          <w:color w:val="000000"/>
        </w:rPr>
      </w:pPr>
    </w:p>
    <w:p w14:paraId="69104C17" w14:textId="77777777" w:rsidR="00E12469" w:rsidRPr="0073597F" w:rsidRDefault="00DC56F7" w:rsidP="00A95CE8">
      <w:pPr>
        <w:jc w:val="center"/>
        <w:rPr>
          <w:color w:val="000000"/>
        </w:rPr>
      </w:pPr>
      <w:r w:rsidRPr="00DC56F7">
        <w:rPr>
          <w:noProof/>
          <w:color w:val="000000"/>
        </w:rPr>
        <w:lastRenderedPageBreak/>
        <w:pict w14:anchorId="67766182">
          <v:shape id="Kép 42" o:spid="_x0000_i1064" type="#_x0000_t75" alt="cropc0906" style="width:195.3pt;height:140.05pt;flip:y;visibility:visible">
            <v:imagedata r:id="rId48" o:title="cropc0906"/>
          </v:shape>
        </w:pict>
      </w:r>
    </w:p>
    <w:p w14:paraId="31440245" w14:textId="77777777" w:rsidR="00E12469" w:rsidRPr="0073597F" w:rsidRDefault="00E12469" w:rsidP="00A95CE8">
      <w:pPr>
        <w:jc w:val="center"/>
        <w:rPr>
          <w:color w:val="000000"/>
        </w:rPr>
      </w:pPr>
      <w:r w:rsidRPr="0073597F">
        <w:rPr>
          <w:b/>
          <w:bCs/>
          <w:color w:val="000000"/>
        </w:rPr>
        <w:t>3.36</w:t>
      </w:r>
      <w:r w:rsidR="00C07230">
        <w:rPr>
          <w:b/>
          <w:bCs/>
          <w:color w:val="000000"/>
        </w:rPr>
        <w:t xml:space="preserve"> ábra</w:t>
      </w:r>
      <w:r w:rsidRPr="0073597F">
        <w:rPr>
          <w:color w:val="000000"/>
        </w:rPr>
        <w:t xml:space="preserve"> </w:t>
      </w:r>
      <w:r w:rsidR="00C07230">
        <w:rPr>
          <w:color w:val="000000"/>
        </w:rPr>
        <w:t>Hétszögletű alakzat</w:t>
      </w:r>
      <w:r w:rsidRPr="0073597F">
        <w:rPr>
          <w:color w:val="000000"/>
        </w:rPr>
        <w:t xml:space="preserve">, </w:t>
      </w:r>
      <w:proofErr w:type="spellStart"/>
      <w:r w:rsidRPr="0073597F">
        <w:rPr>
          <w:color w:val="000000"/>
        </w:rPr>
        <w:t>Milk</w:t>
      </w:r>
      <w:proofErr w:type="spellEnd"/>
      <w:r w:rsidRPr="0073597F">
        <w:rPr>
          <w:color w:val="000000"/>
        </w:rPr>
        <w:t xml:space="preserve"> Hill, </w:t>
      </w:r>
      <w:proofErr w:type="spellStart"/>
      <w:r w:rsidRPr="0073597F">
        <w:rPr>
          <w:color w:val="000000"/>
        </w:rPr>
        <w:t>Wiltshire</w:t>
      </w:r>
      <w:proofErr w:type="spellEnd"/>
      <w:r w:rsidRPr="0073597F">
        <w:rPr>
          <w:color w:val="000000"/>
        </w:rPr>
        <w:t>, 2009.</w:t>
      </w:r>
      <w:r w:rsidR="00C07230">
        <w:rPr>
          <w:color w:val="000000"/>
        </w:rPr>
        <w:t xml:space="preserve"> június 2.</w:t>
      </w:r>
    </w:p>
    <w:p w14:paraId="1917EAD5" w14:textId="77777777" w:rsidR="00E12469" w:rsidRPr="0073597F" w:rsidRDefault="00E12469" w:rsidP="00A95CE8">
      <w:pPr>
        <w:rPr>
          <w:color w:val="000000"/>
        </w:rPr>
      </w:pPr>
    </w:p>
    <w:p w14:paraId="4598B815" w14:textId="77777777" w:rsidR="00E12469" w:rsidRPr="0073597F" w:rsidRDefault="00DC56F7" w:rsidP="00A95CE8">
      <w:pPr>
        <w:jc w:val="center"/>
        <w:rPr>
          <w:color w:val="000000"/>
        </w:rPr>
      </w:pPr>
      <w:r w:rsidRPr="00DC56F7">
        <w:rPr>
          <w:noProof/>
          <w:color w:val="000000"/>
        </w:rPr>
        <w:pict w14:anchorId="4387B522">
          <v:shape id="Kép 43" o:spid="_x0000_i1065" type="#_x0000_t75" alt="cropc0907a" style="width:195.3pt;height:139.05pt;visibility:visible">
            <v:imagedata r:id="rId49" o:title="cropc0907a"/>
          </v:shape>
        </w:pict>
      </w:r>
    </w:p>
    <w:p w14:paraId="0EDADB25" w14:textId="77777777" w:rsidR="00E12469" w:rsidRPr="0073597F" w:rsidRDefault="00E12469" w:rsidP="00A95CE8">
      <w:pPr>
        <w:jc w:val="center"/>
        <w:rPr>
          <w:color w:val="000000"/>
        </w:rPr>
      </w:pPr>
      <w:r w:rsidRPr="0073597F">
        <w:rPr>
          <w:b/>
          <w:bCs/>
          <w:color w:val="000000"/>
        </w:rPr>
        <w:t>3.37</w:t>
      </w:r>
      <w:r w:rsidR="00C07230">
        <w:rPr>
          <w:b/>
          <w:bCs/>
          <w:color w:val="000000"/>
        </w:rPr>
        <w:t xml:space="preserve"> ábra</w:t>
      </w:r>
      <w:r w:rsidRPr="0073597F">
        <w:rPr>
          <w:color w:val="000000"/>
        </w:rPr>
        <w:t xml:space="preserve"> </w:t>
      </w:r>
      <w:proofErr w:type="spellStart"/>
      <w:r w:rsidRPr="0073597F">
        <w:rPr>
          <w:color w:val="000000"/>
        </w:rPr>
        <w:t>Silbury</w:t>
      </w:r>
      <w:proofErr w:type="spellEnd"/>
      <w:r w:rsidRPr="0073597F">
        <w:rPr>
          <w:color w:val="000000"/>
        </w:rPr>
        <w:t xml:space="preserve"> Hill, </w:t>
      </w:r>
      <w:proofErr w:type="spellStart"/>
      <w:r w:rsidRPr="0073597F">
        <w:rPr>
          <w:color w:val="000000"/>
        </w:rPr>
        <w:t>Wiltshire</w:t>
      </w:r>
      <w:proofErr w:type="spellEnd"/>
      <w:r w:rsidRPr="0073597F">
        <w:rPr>
          <w:color w:val="000000"/>
        </w:rPr>
        <w:t>, 2009.</w:t>
      </w:r>
      <w:r w:rsidR="00C07230">
        <w:rPr>
          <w:color w:val="000000"/>
        </w:rPr>
        <w:t xml:space="preserve"> július 5.</w:t>
      </w:r>
    </w:p>
    <w:p w14:paraId="7D15C1ED" w14:textId="77777777" w:rsidR="00E12469" w:rsidRPr="0073597F" w:rsidRDefault="00DC56F7" w:rsidP="00A95CE8">
      <w:pPr>
        <w:jc w:val="center"/>
        <w:rPr>
          <w:color w:val="000000"/>
        </w:rPr>
      </w:pPr>
      <w:r w:rsidRPr="00DC56F7">
        <w:rPr>
          <w:noProof/>
          <w:color w:val="000000"/>
        </w:rPr>
        <w:pict w14:anchorId="483CAB53">
          <v:shape id="Kép 44" o:spid="_x0000_i1066" type="#_x0000_t75" alt="cropc0908e" style="width:195.3pt;height:134.15pt;visibility:visible">
            <v:imagedata r:id="rId50" o:title="cropc0908e"/>
          </v:shape>
        </w:pict>
      </w:r>
      <w:r w:rsidR="00E12469" w:rsidRPr="0073597F">
        <w:rPr>
          <w:color w:val="000000"/>
        </w:rPr>
        <w:br/>
      </w:r>
      <w:r w:rsidR="00E12469" w:rsidRPr="0073597F">
        <w:rPr>
          <w:color w:val="000000"/>
        </w:rPr>
        <w:br/>
      </w:r>
      <w:r w:rsidRPr="00DC56F7">
        <w:rPr>
          <w:noProof/>
          <w:color w:val="000000"/>
        </w:rPr>
        <w:pict w14:anchorId="5A855E0D">
          <v:shape id="Kép 45" o:spid="_x0000_i1067" type="#_x0000_t75" alt="cropc0908f" style="width:197.25pt;height:149.9pt;visibility:visible">
            <v:imagedata r:id="rId51" o:title="cropc0908f"/>
          </v:shape>
        </w:pict>
      </w:r>
    </w:p>
    <w:p w14:paraId="46BD96BC" w14:textId="77777777" w:rsidR="00E12469" w:rsidRPr="0073597F" w:rsidRDefault="00E12469" w:rsidP="00A95CE8">
      <w:pPr>
        <w:jc w:val="center"/>
        <w:rPr>
          <w:color w:val="000000"/>
        </w:rPr>
      </w:pPr>
      <w:r w:rsidRPr="0073597F">
        <w:rPr>
          <w:b/>
          <w:bCs/>
          <w:color w:val="000000"/>
        </w:rPr>
        <w:t>3.38</w:t>
      </w:r>
      <w:r w:rsidR="00C07230">
        <w:rPr>
          <w:b/>
          <w:bCs/>
          <w:color w:val="000000"/>
        </w:rPr>
        <w:t xml:space="preserve"> ábra</w:t>
      </w:r>
      <w:r w:rsidRPr="0073597F">
        <w:rPr>
          <w:color w:val="000000"/>
        </w:rPr>
        <w:t xml:space="preserve"> Morgan Hill, </w:t>
      </w:r>
      <w:proofErr w:type="spellStart"/>
      <w:r w:rsidRPr="0073597F">
        <w:rPr>
          <w:color w:val="000000"/>
        </w:rPr>
        <w:t>Devizes</w:t>
      </w:r>
      <w:proofErr w:type="spellEnd"/>
      <w:r w:rsidR="00C07230">
        <w:rPr>
          <w:color w:val="000000"/>
        </w:rPr>
        <w:t xml:space="preserve"> közelében</w:t>
      </w:r>
      <w:r w:rsidRPr="0073597F">
        <w:rPr>
          <w:color w:val="000000"/>
        </w:rPr>
        <w:t xml:space="preserve">, </w:t>
      </w:r>
      <w:proofErr w:type="spellStart"/>
      <w:r w:rsidRPr="0073597F">
        <w:rPr>
          <w:color w:val="000000"/>
        </w:rPr>
        <w:t>Wiltshire</w:t>
      </w:r>
      <w:proofErr w:type="spellEnd"/>
      <w:r w:rsidRPr="0073597F">
        <w:rPr>
          <w:color w:val="000000"/>
        </w:rPr>
        <w:t>, 2009.</w:t>
      </w:r>
      <w:r w:rsidR="00C07230">
        <w:rPr>
          <w:color w:val="000000"/>
        </w:rPr>
        <w:t xml:space="preserve"> augusztus 2.</w:t>
      </w:r>
    </w:p>
    <w:p w14:paraId="724C8B07" w14:textId="77777777" w:rsidR="00E12469" w:rsidRDefault="00E12469" w:rsidP="00A95CE8">
      <w:pPr>
        <w:rPr>
          <w:color w:val="000000"/>
        </w:rPr>
      </w:pPr>
    </w:p>
    <w:p w14:paraId="7D7E787C" w14:textId="77777777" w:rsidR="00DC41D7" w:rsidRDefault="00DC41D7" w:rsidP="00A95CE8">
      <w:pPr>
        <w:rPr>
          <w:color w:val="000000"/>
        </w:rPr>
      </w:pPr>
    </w:p>
    <w:p w14:paraId="77E13171" w14:textId="77777777" w:rsidR="00DC41D7" w:rsidRDefault="00DC41D7" w:rsidP="00A95CE8">
      <w:pPr>
        <w:rPr>
          <w:color w:val="000000"/>
        </w:rPr>
      </w:pPr>
    </w:p>
    <w:p w14:paraId="1532BAC2" w14:textId="77777777" w:rsidR="00DC41D7" w:rsidRPr="0073597F" w:rsidRDefault="00DC41D7" w:rsidP="00A95CE8">
      <w:pPr>
        <w:rPr>
          <w:color w:val="000000"/>
        </w:rPr>
      </w:pPr>
    </w:p>
    <w:p w14:paraId="56335DF2" w14:textId="77777777" w:rsidR="00E12469" w:rsidRPr="00C07230" w:rsidRDefault="00E12469" w:rsidP="00C07230">
      <w:pPr>
        <w:pStyle w:val="Cmsor1"/>
        <w:spacing w:before="0" w:beforeAutospacing="0" w:after="0" w:afterAutospacing="0"/>
        <w:jc w:val="center"/>
        <w:rPr>
          <w:sz w:val="32"/>
          <w:szCs w:val="32"/>
        </w:rPr>
      </w:pPr>
      <w:bookmarkStart w:id="8" w:name="c4"/>
      <w:bookmarkStart w:id="9" w:name="_Toc454263636"/>
      <w:bookmarkEnd w:id="8"/>
      <w:r w:rsidRPr="00C07230">
        <w:rPr>
          <w:sz w:val="32"/>
          <w:szCs w:val="32"/>
        </w:rPr>
        <w:lastRenderedPageBreak/>
        <w:t xml:space="preserve">4. </w:t>
      </w:r>
      <w:r w:rsidR="00C07230" w:rsidRPr="00C07230">
        <w:rPr>
          <w:sz w:val="32"/>
          <w:szCs w:val="32"/>
          <w:u w:val="single"/>
        </w:rPr>
        <w:t>Jellegzetességek</w:t>
      </w:r>
      <w:bookmarkEnd w:id="9"/>
    </w:p>
    <w:p w14:paraId="0BA7F2F8" w14:textId="77777777" w:rsidR="00C07230" w:rsidRDefault="00E12469" w:rsidP="00C07230">
      <w:pPr>
        <w:ind w:firstLine="709"/>
        <w:jc w:val="both"/>
        <w:rPr>
          <w:color w:val="000000"/>
        </w:rPr>
      </w:pPr>
      <w:r w:rsidRPr="0073597F">
        <w:rPr>
          <w:color w:val="000000"/>
        </w:rPr>
        <w:t>    </w:t>
      </w:r>
    </w:p>
    <w:p w14:paraId="4520D6B4" w14:textId="77777777" w:rsidR="00C07230" w:rsidRDefault="00C07230" w:rsidP="00C07230">
      <w:pPr>
        <w:ind w:firstLine="709"/>
        <w:jc w:val="both"/>
        <w:rPr>
          <w:color w:val="000000"/>
        </w:rPr>
      </w:pPr>
      <w:r>
        <w:rPr>
          <w:color w:val="000000"/>
        </w:rPr>
        <w:t>A legjobb „hiteles” gabo</w:t>
      </w:r>
      <w:r w:rsidR="0014005A">
        <w:rPr>
          <w:color w:val="000000"/>
        </w:rPr>
        <w:t>n</w:t>
      </w:r>
      <w:r>
        <w:rPr>
          <w:color w:val="000000"/>
        </w:rPr>
        <w:t xml:space="preserve">akörökben a ledöntött növények nagyrészt sértetlenek maradnak (amíg a bámészkodók meg nem érkeznek!), és növekednek tovább, míg a beugratós körökben a </w:t>
      </w:r>
      <w:r w:rsidR="005F323F">
        <w:rPr>
          <w:color w:val="000000"/>
        </w:rPr>
        <w:t>szárak általában töröttek, összezúzottak és gyakran elpusztultak. A valódi alakzatokban levő ledöntött növényzet szárai egészen 90 fokig terjedő szögben meghajolnak, és gyakran rendkívül bonyolult és gyönyörű szövetmintában fekszenek.</w:t>
      </w:r>
    </w:p>
    <w:p w14:paraId="17D9A397" w14:textId="77777777" w:rsidR="007827ED" w:rsidRDefault="007827ED" w:rsidP="00C07230">
      <w:pPr>
        <w:ind w:firstLine="709"/>
        <w:jc w:val="both"/>
        <w:rPr>
          <w:color w:val="000000"/>
        </w:rPr>
      </w:pPr>
      <w:r>
        <w:rPr>
          <w:color w:val="000000"/>
        </w:rPr>
        <w:t>Egy alakzat kör alakú összet</w:t>
      </w:r>
      <w:r w:rsidR="0014005A">
        <w:rPr>
          <w:color w:val="000000"/>
        </w:rPr>
        <w:t>ev</w:t>
      </w:r>
      <w:r>
        <w:rPr>
          <w:color w:val="000000"/>
        </w:rPr>
        <w:t xml:space="preserve">ői általában a középpontból kifelé az óramutató járásával vagy azzal ellenkezően forognak. Ahelyett azonban, hogy a forgás körbe-körbe haladjon egy szűk spirál mentén a </w:t>
      </w:r>
      <w:r w:rsidR="0014005A">
        <w:rPr>
          <w:color w:val="000000"/>
        </w:rPr>
        <w:t>középpontból</w:t>
      </w:r>
      <w:r>
        <w:rPr>
          <w:color w:val="000000"/>
        </w:rPr>
        <w:t xml:space="preserve">, ahogyan az ember készítette alakzatok esetében a leggyakoribb, gyakran szélesen áramlik kifelé, néha határozott S-alakban. A spirálok gyakran vékony csíkokból állnak, nem pedig 1 m széles rendekből, mint amikor pallókat vagy gyephengerelőket használnak. Ahol a különböző </w:t>
      </w:r>
      <w:r w:rsidR="0014005A">
        <w:rPr>
          <w:color w:val="000000"/>
        </w:rPr>
        <w:t>irányultságok összefutnak, a növények leginkább egymás alá és fölé vannak hajtogatva, ami azt sugallja, hogy a növényeket a szemben levő irányokból egy időben döntötték le.</w:t>
      </w:r>
    </w:p>
    <w:p w14:paraId="1365966C" w14:textId="77777777" w:rsidR="00E12469" w:rsidRPr="0073597F" w:rsidRDefault="00E12469" w:rsidP="00A95CE8">
      <w:pPr>
        <w:rPr>
          <w:color w:val="000000"/>
        </w:rPr>
      </w:pPr>
    </w:p>
    <w:p w14:paraId="3B487A69" w14:textId="77777777" w:rsidR="00E12469" w:rsidRPr="0073597F" w:rsidRDefault="00DC56F7" w:rsidP="00A95CE8">
      <w:pPr>
        <w:jc w:val="center"/>
        <w:rPr>
          <w:color w:val="000000"/>
        </w:rPr>
      </w:pPr>
      <w:r w:rsidRPr="00DC56F7">
        <w:rPr>
          <w:noProof/>
          <w:color w:val="000000"/>
        </w:rPr>
        <w:pict w14:anchorId="4975FCD4">
          <v:shape id="Kép 46" o:spid="_x0000_i1068" type="#_x0000_t75" alt="crop9900" style="width:220.95pt;height:147.95pt;visibility:visible">
            <v:imagedata r:id="rId52" o:title="crop9900"/>
          </v:shape>
        </w:pict>
      </w:r>
    </w:p>
    <w:p w14:paraId="668CEB6E" w14:textId="77777777" w:rsidR="00E12469" w:rsidRPr="0073597F" w:rsidRDefault="00E12469" w:rsidP="00884C35">
      <w:pPr>
        <w:jc w:val="center"/>
        <w:rPr>
          <w:color w:val="000000"/>
        </w:rPr>
      </w:pPr>
      <w:r w:rsidRPr="0073597F">
        <w:rPr>
          <w:b/>
          <w:bCs/>
          <w:color w:val="000000"/>
        </w:rPr>
        <w:t>4.1</w:t>
      </w:r>
      <w:r w:rsidR="00884C35">
        <w:rPr>
          <w:b/>
          <w:bCs/>
          <w:color w:val="000000"/>
        </w:rPr>
        <w:t xml:space="preserve"> ábra</w:t>
      </w:r>
      <w:r w:rsidRPr="0073597F">
        <w:rPr>
          <w:b/>
          <w:bCs/>
          <w:color w:val="000000"/>
        </w:rPr>
        <w:t xml:space="preserve"> </w:t>
      </w:r>
      <w:r w:rsidR="00884C35">
        <w:rPr>
          <w:color w:val="000000"/>
        </w:rPr>
        <w:t>Hullámzó vízre emlékeztetően elfektetett gabona</w:t>
      </w:r>
      <w:r w:rsidRPr="0073597F">
        <w:rPr>
          <w:color w:val="000000"/>
        </w:rPr>
        <w:t xml:space="preserve">, </w:t>
      </w:r>
      <w:r w:rsidR="00884C35">
        <w:rPr>
          <w:color w:val="000000"/>
        </w:rPr>
        <w:t>ami jellemző a nagy, összetett mintázatokra</w:t>
      </w:r>
      <w:r w:rsidRPr="0073597F">
        <w:rPr>
          <w:color w:val="000000"/>
        </w:rPr>
        <w:t xml:space="preserve">. </w:t>
      </w:r>
      <w:r w:rsidR="00884C35">
        <w:rPr>
          <w:color w:val="000000"/>
        </w:rPr>
        <w:t>Figyeljük meg, milyen elegánsan van elfektetve a gabona vékony kötegekben</w:t>
      </w:r>
      <w:r w:rsidRPr="0073597F">
        <w:rPr>
          <w:color w:val="000000"/>
        </w:rPr>
        <w:t xml:space="preserve">. </w:t>
      </w:r>
      <w:proofErr w:type="spellStart"/>
      <w:r w:rsidRPr="0073597F">
        <w:rPr>
          <w:color w:val="000000"/>
        </w:rPr>
        <w:t>Roundway</w:t>
      </w:r>
      <w:proofErr w:type="spellEnd"/>
      <w:r w:rsidRPr="0073597F">
        <w:rPr>
          <w:color w:val="000000"/>
        </w:rPr>
        <w:t>, 1999.</w:t>
      </w:r>
    </w:p>
    <w:p w14:paraId="4730BA45" w14:textId="77777777" w:rsidR="00E12469" w:rsidRPr="0073597F" w:rsidRDefault="00E12469" w:rsidP="00A95CE8">
      <w:pPr>
        <w:rPr>
          <w:color w:val="000000"/>
        </w:rPr>
      </w:pPr>
    </w:p>
    <w:p w14:paraId="3366C4B4" w14:textId="77777777" w:rsidR="00E12469" w:rsidRPr="0073597F" w:rsidRDefault="00DC56F7" w:rsidP="00A95CE8">
      <w:pPr>
        <w:jc w:val="center"/>
        <w:rPr>
          <w:color w:val="000000"/>
        </w:rPr>
      </w:pPr>
      <w:r w:rsidRPr="00DC56F7">
        <w:rPr>
          <w:noProof/>
          <w:color w:val="000000"/>
        </w:rPr>
        <w:pict w14:anchorId="4E711E44">
          <v:shape id="Kép 47" o:spid="_x0000_i1069" type="#_x0000_t75" alt="crop9708b" style="width:217pt;height:143pt;flip:y;visibility:visible">
            <v:imagedata r:id="rId53" o:title="crop9708b"/>
          </v:shape>
        </w:pict>
      </w:r>
    </w:p>
    <w:p w14:paraId="08950CDA" w14:textId="77777777" w:rsidR="00E12469" w:rsidRPr="0073597F" w:rsidRDefault="00E12469" w:rsidP="00A95CE8">
      <w:pPr>
        <w:jc w:val="center"/>
        <w:rPr>
          <w:color w:val="000000"/>
        </w:rPr>
      </w:pPr>
      <w:r w:rsidRPr="0073597F">
        <w:rPr>
          <w:b/>
          <w:bCs/>
          <w:color w:val="000000"/>
        </w:rPr>
        <w:t>4.2</w:t>
      </w:r>
      <w:r w:rsidR="00EB0C6B">
        <w:rPr>
          <w:b/>
          <w:bCs/>
          <w:color w:val="000000"/>
        </w:rPr>
        <w:t xml:space="preserve"> ábra</w:t>
      </w:r>
      <w:r w:rsidRPr="0073597F">
        <w:rPr>
          <w:b/>
          <w:bCs/>
          <w:color w:val="000000"/>
        </w:rPr>
        <w:t xml:space="preserve"> </w:t>
      </w:r>
      <w:r w:rsidR="00EB0C6B">
        <w:rPr>
          <w:color w:val="000000"/>
        </w:rPr>
        <w:t>Kicsi kör vagy</w:t>
      </w:r>
      <w:r w:rsidRPr="0073597F">
        <w:rPr>
          <w:color w:val="000000"/>
        </w:rPr>
        <w:t xml:space="preserve"> </w:t>
      </w:r>
      <w:r w:rsidR="00EB0C6B">
        <w:rPr>
          <w:color w:val="000000"/>
        </w:rPr>
        <w:t>„madárfészek”</w:t>
      </w:r>
      <w:r w:rsidRPr="0073597F">
        <w:rPr>
          <w:color w:val="000000"/>
        </w:rPr>
        <w:t xml:space="preserve"> </w:t>
      </w:r>
      <w:r w:rsidR="00EB0C6B">
        <w:rPr>
          <w:color w:val="000000"/>
        </w:rPr>
        <w:t>az</w:t>
      </w:r>
      <w:r w:rsidRPr="0073597F">
        <w:rPr>
          <w:color w:val="000000"/>
        </w:rPr>
        <w:t xml:space="preserve"> 1997</w:t>
      </w:r>
      <w:r w:rsidR="00EB0C6B">
        <w:rPr>
          <w:color w:val="000000"/>
        </w:rPr>
        <w:t>-es</w:t>
      </w:r>
      <w:r w:rsidRPr="0073597F">
        <w:rPr>
          <w:color w:val="000000"/>
        </w:rPr>
        <w:t xml:space="preserve"> </w:t>
      </w:r>
      <w:proofErr w:type="spellStart"/>
      <w:r w:rsidRPr="0073597F">
        <w:rPr>
          <w:color w:val="000000"/>
        </w:rPr>
        <w:t>Milk</w:t>
      </w:r>
      <w:proofErr w:type="spellEnd"/>
      <w:r w:rsidRPr="0073597F">
        <w:rPr>
          <w:color w:val="000000"/>
        </w:rPr>
        <w:t xml:space="preserve"> Hill </w:t>
      </w:r>
      <w:r w:rsidR="00EB0C6B">
        <w:rPr>
          <w:color w:val="000000"/>
        </w:rPr>
        <w:t>alakzatban</w:t>
      </w:r>
      <w:r w:rsidRPr="0073597F">
        <w:rPr>
          <w:color w:val="000000"/>
        </w:rPr>
        <w:t xml:space="preserve"> (3.12</w:t>
      </w:r>
      <w:r w:rsidR="00EB0C6B">
        <w:rPr>
          <w:color w:val="000000"/>
        </w:rPr>
        <w:t xml:space="preserve"> ábra</w:t>
      </w:r>
      <w:r w:rsidRPr="0073597F">
        <w:rPr>
          <w:color w:val="000000"/>
        </w:rPr>
        <w:t>).</w:t>
      </w:r>
    </w:p>
    <w:p w14:paraId="591ACA68" w14:textId="77777777" w:rsidR="00E12469" w:rsidRPr="0073597F" w:rsidRDefault="00E12469" w:rsidP="00A95CE8">
      <w:pPr>
        <w:rPr>
          <w:color w:val="000000"/>
        </w:rPr>
      </w:pPr>
    </w:p>
    <w:p w14:paraId="73D3CEFF" w14:textId="77777777" w:rsidR="00276EF6" w:rsidRDefault="00E12469" w:rsidP="00276EF6">
      <w:pPr>
        <w:ind w:firstLine="709"/>
        <w:jc w:val="both"/>
        <w:rPr>
          <w:color w:val="000000"/>
        </w:rPr>
      </w:pPr>
      <w:r w:rsidRPr="0073597F">
        <w:rPr>
          <w:color w:val="000000"/>
        </w:rPr>
        <w:t>  </w:t>
      </w:r>
      <w:r w:rsidR="00276EF6">
        <w:rPr>
          <w:color w:val="000000"/>
        </w:rPr>
        <w:t xml:space="preserve">Egy gabonaforgás központját </w:t>
      </w:r>
      <w:r w:rsidR="003A60D1">
        <w:rPr>
          <w:color w:val="000000"/>
        </w:rPr>
        <w:t>gyakran</w:t>
      </w:r>
      <w:r w:rsidR="00276EF6">
        <w:rPr>
          <w:color w:val="000000"/>
        </w:rPr>
        <w:t xml:space="preserve"> egy csupasz</w:t>
      </w:r>
      <w:r w:rsidRPr="0073597F">
        <w:rPr>
          <w:color w:val="000000"/>
        </w:rPr>
        <w:t> </w:t>
      </w:r>
      <w:r w:rsidR="00276EF6">
        <w:rPr>
          <w:color w:val="000000"/>
        </w:rPr>
        <w:t>talajterület, vagy egy „lyuk” jelzi a növényszárak spiráljának közepén, és gyakran eltávolodik a matematikai központtól, néha akár néhány méternyit is. Egyes alakzatokban az egyedi növényeket behúz</w:t>
      </w:r>
      <w:r w:rsidR="002E6342">
        <w:rPr>
          <w:color w:val="000000"/>
        </w:rPr>
        <w:t>na</w:t>
      </w:r>
      <w:r w:rsidR="00276EF6">
        <w:rPr>
          <w:color w:val="000000"/>
        </w:rPr>
        <w:t>k a körök külső széleibe a</w:t>
      </w:r>
      <w:r w:rsidR="002E6342">
        <w:rPr>
          <w:color w:val="000000"/>
        </w:rPr>
        <w:t xml:space="preserve">z álló gabonák </w:t>
      </w:r>
      <w:r w:rsidR="002E6342" w:rsidRPr="002E6342">
        <w:rPr>
          <w:i/>
          <w:color w:val="000000"/>
        </w:rPr>
        <w:t>mögül</w:t>
      </w:r>
      <w:r w:rsidR="002E6342">
        <w:rPr>
          <w:color w:val="000000"/>
        </w:rPr>
        <w:t xml:space="preserve">, ami egyértelműen kizárja fizikai eszközök használatát. A gabonaszálak pályájának iránya gyakran különbözik a megdöntött gabona felső rétege alatt. A többemeletes, többirányú </w:t>
      </w:r>
      <w:r w:rsidR="003A60D1">
        <w:rPr>
          <w:color w:val="000000"/>
        </w:rPr>
        <w:t>rétegezést</w:t>
      </w:r>
      <w:r w:rsidR="002E6342">
        <w:rPr>
          <w:color w:val="000000"/>
        </w:rPr>
        <w:t xml:space="preserve"> soha nem ismételték meg lábak, pallók, pázsithengerek vagy műanyagcsövek alkalmazásával.</w:t>
      </w:r>
    </w:p>
    <w:p w14:paraId="1FB8F6F6" w14:textId="77777777" w:rsidR="00E12469" w:rsidRPr="0073597F" w:rsidRDefault="00E12469" w:rsidP="00A95CE8">
      <w:pPr>
        <w:jc w:val="center"/>
        <w:rPr>
          <w:color w:val="000000"/>
        </w:rPr>
      </w:pPr>
      <w:r w:rsidRPr="0073597F">
        <w:rPr>
          <w:color w:val="000000"/>
        </w:rPr>
        <w:lastRenderedPageBreak/>
        <w:br/>
      </w:r>
      <w:r w:rsidR="00DC56F7" w:rsidRPr="00DC56F7">
        <w:rPr>
          <w:noProof/>
          <w:color w:val="000000"/>
        </w:rPr>
        <w:pict w14:anchorId="64A2FAF5">
          <v:shape id="Kép 48" o:spid="_x0000_i1070" type="#_x0000_t75" alt="crop9407b" style="width:229.8pt;height:160.75pt;visibility:visible">
            <v:imagedata r:id="rId54" o:title="crop9407b"/>
          </v:shape>
        </w:pict>
      </w:r>
    </w:p>
    <w:p w14:paraId="15E70B9E" w14:textId="77777777" w:rsidR="00E12469" w:rsidRPr="0073597F" w:rsidRDefault="00E12469" w:rsidP="00A95CE8">
      <w:pPr>
        <w:jc w:val="center"/>
        <w:rPr>
          <w:color w:val="000000"/>
        </w:rPr>
      </w:pPr>
      <w:r w:rsidRPr="0073597F">
        <w:rPr>
          <w:b/>
          <w:bCs/>
          <w:color w:val="000000"/>
        </w:rPr>
        <w:t>4.3</w:t>
      </w:r>
      <w:r w:rsidR="003A60D1">
        <w:rPr>
          <w:b/>
          <w:bCs/>
          <w:color w:val="000000"/>
        </w:rPr>
        <w:t xml:space="preserve"> ábra</w:t>
      </w:r>
      <w:r w:rsidRPr="0073597F">
        <w:rPr>
          <w:color w:val="000000"/>
        </w:rPr>
        <w:t xml:space="preserve"> </w:t>
      </w:r>
      <w:r w:rsidR="003A60D1">
        <w:rPr>
          <w:color w:val="000000"/>
        </w:rPr>
        <w:t>Az 1994-es galaxis alakzat (3.8 ábra) gabona-elfektetése</w:t>
      </w:r>
      <w:r w:rsidRPr="0073597F">
        <w:rPr>
          <w:color w:val="000000"/>
        </w:rPr>
        <w:t xml:space="preserve"> </w:t>
      </w:r>
      <w:r w:rsidR="003A60D1">
        <w:rPr>
          <w:color w:val="000000"/>
        </w:rPr>
        <w:t>megmutatja a körkészítők pontosságát</w:t>
      </w:r>
      <w:r w:rsidRPr="0073597F">
        <w:rPr>
          <w:color w:val="000000"/>
        </w:rPr>
        <w:t>.</w:t>
      </w:r>
    </w:p>
    <w:p w14:paraId="5BB5747A" w14:textId="77777777" w:rsidR="00E12469" w:rsidRPr="0073597F" w:rsidRDefault="00E12469" w:rsidP="00A95CE8">
      <w:pPr>
        <w:rPr>
          <w:color w:val="000000"/>
        </w:rPr>
      </w:pPr>
    </w:p>
    <w:p w14:paraId="5B42627B" w14:textId="77777777" w:rsidR="00E12469" w:rsidRPr="0073597F" w:rsidRDefault="00DC56F7" w:rsidP="00A95CE8">
      <w:pPr>
        <w:jc w:val="center"/>
        <w:rPr>
          <w:color w:val="000000"/>
        </w:rPr>
      </w:pPr>
      <w:r w:rsidRPr="00DC56F7">
        <w:rPr>
          <w:noProof/>
          <w:color w:val="000000"/>
        </w:rPr>
        <w:pict w14:anchorId="5B826431">
          <v:shape id="Kép 49" o:spid="_x0000_i1071" type="#_x0000_t75" alt="cropc0908c" style="width:224.9pt;height:124.25pt;visibility:visible">
            <v:imagedata r:id="rId55" o:title="cropc0908c"/>
          </v:shape>
        </w:pict>
      </w:r>
      <w:r w:rsidR="00E12469" w:rsidRPr="0073597F">
        <w:rPr>
          <w:color w:val="000000"/>
        </w:rPr>
        <w:br/>
      </w:r>
      <w:r w:rsidRPr="00DC56F7">
        <w:rPr>
          <w:noProof/>
          <w:color w:val="000000"/>
        </w:rPr>
        <w:pict w14:anchorId="344A87D0">
          <v:shape id="Kép 50" o:spid="_x0000_i1072" type="#_x0000_t75" alt="cropc0908a" style="width:213.05pt;height:189.35pt;visibility:visible">
            <v:imagedata r:id="rId56" o:title="cropc0908a"/>
          </v:shape>
        </w:pict>
      </w:r>
      <w:r w:rsidR="00E12469" w:rsidRPr="0073597F">
        <w:rPr>
          <w:color w:val="000000"/>
        </w:rPr>
        <w:t> </w:t>
      </w:r>
      <w:r w:rsidRPr="00DC56F7">
        <w:rPr>
          <w:noProof/>
          <w:color w:val="000000"/>
        </w:rPr>
        <w:pict w14:anchorId="2A491280">
          <v:shape id="Kép 51" o:spid="_x0000_i1073" type="#_x0000_t75" alt="cropc0908b" style="width:218.95pt;height:189.35pt;visibility:visible">
            <v:imagedata r:id="rId57" o:title="cropc0908b"/>
          </v:shape>
        </w:pict>
      </w:r>
    </w:p>
    <w:p w14:paraId="1CC8F3AF" w14:textId="77777777" w:rsidR="00E12469" w:rsidRPr="0073597F" w:rsidRDefault="00E12469" w:rsidP="00BC6F9B">
      <w:pPr>
        <w:jc w:val="center"/>
        <w:rPr>
          <w:color w:val="000000"/>
        </w:rPr>
      </w:pPr>
      <w:r w:rsidRPr="0073597F">
        <w:rPr>
          <w:b/>
          <w:bCs/>
          <w:color w:val="000000"/>
        </w:rPr>
        <w:t>4.4</w:t>
      </w:r>
      <w:r w:rsidR="00BC6F9B">
        <w:rPr>
          <w:b/>
          <w:bCs/>
          <w:color w:val="000000"/>
        </w:rPr>
        <w:t xml:space="preserve"> ábra</w:t>
      </w:r>
      <w:r w:rsidRPr="0073597F">
        <w:rPr>
          <w:color w:val="000000"/>
        </w:rPr>
        <w:t xml:space="preserve"> West </w:t>
      </w:r>
      <w:proofErr w:type="spellStart"/>
      <w:r w:rsidRPr="0073597F">
        <w:rPr>
          <w:color w:val="000000"/>
        </w:rPr>
        <w:t>Overton</w:t>
      </w:r>
      <w:proofErr w:type="spellEnd"/>
      <w:r w:rsidRPr="0073597F">
        <w:rPr>
          <w:color w:val="000000"/>
        </w:rPr>
        <w:t xml:space="preserve"> Hill, </w:t>
      </w:r>
      <w:proofErr w:type="spellStart"/>
      <w:r w:rsidRPr="0073597F">
        <w:rPr>
          <w:color w:val="000000"/>
        </w:rPr>
        <w:t>Wiltshire</w:t>
      </w:r>
      <w:proofErr w:type="spellEnd"/>
      <w:r w:rsidRPr="0073597F">
        <w:rPr>
          <w:color w:val="000000"/>
        </w:rPr>
        <w:t>, 2009.</w:t>
      </w:r>
      <w:r w:rsidR="00BC6F9B">
        <w:rPr>
          <w:color w:val="000000"/>
        </w:rPr>
        <w:t xml:space="preserve"> augusztus 8.</w:t>
      </w:r>
      <w:r w:rsidRPr="0073597F">
        <w:rPr>
          <w:color w:val="000000"/>
        </w:rPr>
        <w:t xml:space="preserve"> </w:t>
      </w:r>
      <w:r w:rsidR="00BC6F9B">
        <w:rPr>
          <w:color w:val="000000"/>
        </w:rPr>
        <w:t>A három középső kör mindegyikében másfajta elfektetési mintát látunk</w:t>
      </w:r>
      <w:r w:rsidRPr="0073597F">
        <w:rPr>
          <w:color w:val="000000"/>
        </w:rPr>
        <w:t xml:space="preserve">, </w:t>
      </w:r>
      <w:r w:rsidR="00BC6F9B">
        <w:rPr>
          <w:color w:val="000000"/>
        </w:rPr>
        <w:t>beleértve a szövési és fonási mintázatot</w:t>
      </w:r>
      <w:r w:rsidRPr="0073597F">
        <w:rPr>
          <w:color w:val="000000"/>
        </w:rPr>
        <w:t>.</w:t>
      </w:r>
    </w:p>
    <w:p w14:paraId="643942BC" w14:textId="77777777" w:rsidR="00E12469" w:rsidRPr="0073597F" w:rsidRDefault="00E12469" w:rsidP="00A95CE8">
      <w:pPr>
        <w:rPr>
          <w:color w:val="000000"/>
        </w:rPr>
      </w:pPr>
    </w:p>
    <w:p w14:paraId="03C20F0D" w14:textId="77777777" w:rsidR="00E12469" w:rsidRPr="0073597F" w:rsidRDefault="00DC56F7" w:rsidP="00A95CE8">
      <w:pPr>
        <w:jc w:val="center"/>
        <w:rPr>
          <w:color w:val="000000"/>
        </w:rPr>
      </w:pPr>
      <w:r w:rsidRPr="00DC56F7">
        <w:rPr>
          <w:noProof/>
          <w:color w:val="000000"/>
        </w:rPr>
        <w:lastRenderedPageBreak/>
        <w:pict w14:anchorId="50578D78">
          <v:shape id="Kép 52" o:spid="_x0000_i1074" type="#_x0000_t75" alt="cropc0906a" style="width:275.2pt;height:196.25pt;visibility:visible">
            <v:imagedata r:id="rId58" o:title="cropc0906a"/>
          </v:shape>
        </w:pict>
      </w:r>
      <w:r w:rsidR="00E12469" w:rsidRPr="0073597F">
        <w:rPr>
          <w:color w:val="000000"/>
        </w:rPr>
        <w:t> </w:t>
      </w:r>
      <w:r w:rsidRPr="00DC56F7">
        <w:rPr>
          <w:noProof/>
          <w:color w:val="000000"/>
        </w:rPr>
        <w:pict w14:anchorId="49DB0DAF">
          <v:shape id="Kép 53" o:spid="_x0000_i1075" type="#_x0000_t75" alt="cropc0906b" style="width:149.9pt;height:157.8pt;visibility:visible">
            <v:imagedata r:id="rId59" o:title="cropc0906b"/>
          </v:shape>
        </w:pict>
      </w:r>
    </w:p>
    <w:p w14:paraId="46C816A7" w14:textId="77777777" w:rsidR="00E12469" w:rsidRPr="0073597F" w:rsidRDefault="00E12469" w:rsidP="00BC6F9B">
      <w:pPr>
        <w:jc w:val="center"/>
        <w:rPr>
          <w:color w:val="000000"/>
        </w:rPr>
      </w:pPr>
      <w:r w:rsidRPr="0073597F">
        <w:rPr>
          <w:b/>
          <w:bCs/>
          <w:color w:val="000000"/>
        </w:rPr>
        <w:t>4.5</w:t>
      </w:r>
      <w:r w:rsidR="00BC6F9B">
        <w:rPr>
          <w:b/>
          <w:bCs/>
          <w:color w:val="000000"/>
        </w:rPr>
        <w:t xml:space="preserve"> ábra</w:t>
      </w:r>
      <w:r w:rsidRPr="0073597F">
        <w:rPr>
          <w:color w:val="000000"/>
        </w:rPr>
        <w:t xml:space="preserve"> </w:t>
      </w:r>
      <w:r w:rsidR="00BC6F9B">
        <w:rPr>
          <w:color w:val="000000"/>
        </w:rPr>
        <w:t>Szitakötő</w:t>
      </w:r>
      <w:r w:rsidRPr="0073597F">
        <w:rPr>
          <w:color w:val="000000"/>
        </w:rPr>
        <w:t xml:space="preserve">, Little London, </w:t>
      </w:r>
      <w:proofErr w:type="spellStart"/>
      <w:r w:rsidRPr="0073597F">
        <w:rPr>
          <w:color w:val="000000"/>
        </w:rPr>
        <w:t>Yatesbury</w:t>
      </w:r>
      <w:proofErr w:type="spellEnd"/>
      <w:r w:rsidR="00BC6F9B">
        <w:rPr>
          <w:color w:val="000000"/>
        </w:rPr>
        <w:t xml:space="preserve"> közelében</w:t>
      </w:r>
      <w:r w:rsidRPr="0073597F">
        <w:rPr>
          <w:color w:val="000000"/>
        </w:rPr>
        <w:t xml:space="preserve">, </w:t>
      </w:r>
      <w:proofErr w:type="spellStart"/>
      <w:r w:rsidRPr="0073597F">
        <w:rPr>
          <w:color w:val="000000"/>
        </w:rPr>
        <w:t>Wiltshire</w:t>
      </w:r>
      <w:proofErr w:type="spellEnd"/>
      <w:r w:rsidRPr="0073597F">
        <w:rPr>
          <w:color w:val="000000"/>
        </w:rPr>
        <w:t>, 2009.</w:t>
      </w:r>
      <w:r w:rsidR="00BC6F9B">
        <w:rPr>
          <w:color w:val="000000"/>
        </w:rPr>
        <w:t xml:space="preserve"> június 3.</w:t>
      </w:r>
      <w:r w:rsidRPr="0073597F">
        <w:rPr>
          <w:color w:val="000000"/>
        </w:rPr>
        <w:t xml:space="preserve"> </w:t>
      </w:r>
      <w:r w:rsidR="00BC6F9B">
        <w:rPr>
          <w:color w:val="000000"/>
        </w:rPr>
        <w:t>Az élethű erezet szélessége a szárnyakon 40 cm-től 5-8 cm-ig változik</w:t>
      </w:r>
      <w:r w:rsidRPr="0073597F">
        <w:rPr>
          <w:color w:val="000000"/>
        </w:rPr>
        <w:t>.</w:t>
      </w:r>
    </w:p>
    <w:p w14:paraId="0519CF9A" w14:textId="77777777" w:rsidR="00E12469" w:rsidRPr="0073597F" w:rsidRDefault="00E12469" w:rsidP="00A95CE8">
      <w:pPr>
        <w:rPr>
          <w:color w:val="000000"/>
        </w:rPr>
      </w:pPr>
    </w:p>
    <w:p w14:paraId="4A3DECA2" w14:textId="77777777" w:rsidR="00CD407D" w:rsidRDefault="00670D2A" w:rsidP="00CD407D">
      <w:pPr>
        <w:ind w:firstLine="709"/>
        <w:jc w:val="both"/>
        <w:rPr>
          <w:color w:val="000000"/>
        </w:rPr>
      </w:pPr>
      <w:r>
        <w:rPr>
          <w:color w:val="000000"/>
        </w:rPr>
        <w:t xml:space="preserve">A körkészítő erő szemmel láthatóan különbséget tud tenni a növények kora között, mert a kevésbé idős növényeket, akár egy sorban állnak, akár szétszórva vannak egy lenyomott területen, néha állva hagyják. Úgy tűnik, az erő arra is képes, hogy megkülönböztesse a növényfajokat, mivel a pipacsokat vagy a bogáncsokat állva hagyja a lefektetett árpa vagy búza között. Ez a jellegzetesség szintén kizárja a pallók vagy pázsithengerek használatát. Az erő annyira pontos, hogy </w:t>
      </w:r>
      <w:r w:rsidR="004931E3">
        <w:rPr>
          <w:color w:val="000000"/>
        </w:rPr>
        <w:t>néha az egyik kört a másiktól csak egy nagy lépésnyi</w:t>
      </w:r>
      <w:r>
        <w:rPr>
          <w:color w:val="000000"/>
        </w:rPr>
        <w:t xml:space="preserve"> </w:t>
      </w:r>
      <w:r w:rsidR="004931E3">
        <w:rPr>
          <w:color w:val="000000"/>
        </w:rPr>
        <w:t xml:space="preserve">álló </w:t>
      </w:r>
      <w:r>
        <w:rPr>
          <w:color w:val="000000"/>
        </w:rPr>
        <w:t>búza</w:t>
      </w:r>
      <w:r w:rsidR="004931E3">
        <w:rPr>
          <w:color w:val="000000"/>
        </w:rPr>
        <w:t xml:space="preserve"> szakasz választja el.</w:t>
      </w:r>
    </w:p>
    <w:p w14:paraId="44ABEAB4" w14:textId="77777777" w:rsidR="00E12469" w:rsidRPr="0073597F" w:rsidRDefault="00E12469" w:rsidP="00A95CE8">
      <w:pPr>
        <w:rPr>
          <w:color w:val="000000"/>
        </w:rPr>
      </w:pPr>
    </w:p>
    <w:p w14:paraId="1257CBCB" w14:textId="77777777" w:rsidR="00E12469" w:rsidRPr="0073597F" w:rsidRDefault="00DC56F7" w:rsidP="00A95CE8">
      <w:pPr>
        <w:jc w:val="center"/>
        <w:rPr>
          <w:color w:val="000000"/>
        </w:rPr>
      </w:pPr>
      <w:r w:rsidRPr="00DC56F7">
        <w:rPr>
          <w:noProof/>
          <w:color w:val="000000"/>
        </w:rPr>
        <w:pict w14:anchorId="73A8CB49">
          <v:shape id="Kép 54" o:spid="_x0000_i1076" type="#_x0000_t75" alt="crop0000f" style="width:172.6pt;height:142.05pt;visibility:visible">
            <v:imagedata r:id="rId60" o:title="crop0000f"/>
          </v:shape>
        </w:pict>
      </w:r>
    </w:p>
    <w:p w14:paraId="4D31DA66" w14:textId="77777777" w:rsidR="00E12469" w:rsidRPr="0073597F" w:rsidRDefault="00E12469" w:rsidP="00A95CE8">
      <w:pPr>
        <w:jc w:val="center"/>
        <w:rPr>
          <w:color w:val="000000"/>
        </w:rPr>
      </w:pPr>
      <w:r w:rsidRPr="0073597F">
        <w:rPr>
          <w:b/>
          <w:bCs/>
          <w:color w:val="000000"/>
        </w:rPr>
        <w:t>4.6</w:t>
      </w:r>
      <w:r w:rsidR="004931E3">
        <w:rPr>
          <w:b/>
          <w:bCs/>
          <w:color w:val="000000"/>
        </w:rPr>
        <w:t xml:space="preserve"> ábra</w:t>
      </w:r>
      <w:r w:rsidRPr="0073597F">
        <w:rPr>
          <w:color w:val="000000"/>
        </w:rPr>
        <w:t xml:space="preserve"> </w:t>
      </w:r>
      <w:r w:rsidR="004931E3">
        <w:rPr>
          <w:color w:val="000000"/>
        </w:rPr>
        <w:t>Elszíneződött</w:t>
      </w:r>
      <w:r w:rsidRPr="0073597F">
        <w:rPr>
          <w:color w:val="000000"/>
        </w:rPr>
        <w:t xml:space="preserve"> </w:t>
      </w:r>
      <w:r w:rsidR="004931E3">
        <w:rPr>
          <w:color w:val="000000"/>
        </w:rPr>
        <w:t>és megnyújtott bütyök</w:t>
      </w:r>
      <w:r w:rsidRPr="0073597F">
        <w:rPr>
          <w:color w:val="000000"/>
        </w:rPr>
        <w:t xml:space="preserve"> 90</w:t>
      </w:r>
      <w:r w:rsidR="004931E3">
        <w:rPr>
          <w:color w:val="000000"/>
        </w:rPr>
        <w:t xml:space="preserve"> fokos</w:t>
      </w:r>
      <w:r w:rsidRPr="0073597F">
        <w:rPr>
          <w:color w:val="000000"/>
        </w:rPr>
        <w:t xml:space="preserve"> </w:t>
      </w:r>
      <w:r w:rsidR="004931E3">
        <w:rPr>
          <w:color w:val="000000"/>
        </w:rPr>
        <w:t>hajlítással</w:t>
      </w:r>
      <w:r w:rsidRPr="0073597F">
        <w:rPr>
          <w:color w:val="000000"/>
        </w:rPr>
        <w:t>.</w:t>
      </w:r>
    </w:p>
    <w:p w14:paraId="0C9468FA" w14:textId="77777777" w:rsidR="00E12469" w:rsidRPr="0073597F" w:rsidRDefault="00E12469" w:rsidP="00A95CE8">
      <w:pPr>
        <w:rPr>
          <w:color w:val="000000"/>
        </w:rPr>
      </w:pPr>
    </w:p>
    <w:p w14:paraId="348C0434" w14:textId="77777777" w:rsidR="005025CC" w:rsidRDefault="00E00D00" w:rsidP="00E00D00">
      <w:pPr>
        <w:ind w:firstLine="709"/>
        <w:jc w:val="both"/>
        <w:rPr>
          <w:color w:val="000000"/>
        </w:rPr>
      </w:pPr>
      <w:r>
        <w:rPr>
          <w:color w:val="000000"/>
        </w:rPr>
        <w:t>A biofizikus William Levengood és számos más kutató felfedezte, hogy az elfektetett növények gyakran megnyújtott bütykökkel rendelkeznek (a kicsi „ízületek” a gabonafélék szárain), és néha „kivezető üregeik” vannak ugyanazon a területen, ahol a nedvesség kifelé vezetődik. Magcsíráztatási kísérletek azt mutatták, hogy amikor egy alakzat fiatal gabonában jelenik meg,</w:t>
      </w:r>
      <w:r w:rsidR="0085312D">
        <w:rPr>
          <w:color w:val="000000"/>
        </w:rPr>
        <w:t xml:space="preserve"> a csíranövények általában nem fejlődnek vagy a növekedésük komolyan korlátozódik, de ha egy alakzat érettebb gabonában jelenik meg, a magok akár a normális sebesség ötszörösével is növekednek. (Lásd a következő fejezetet.)</w:t>
      </w:r>
      <w:r>
        <w:rPr>
          <w:color w:val="000000"/>
        </w:rPr>
        <w:t xml:space="preserve"> </w:t>
      </w:r>
    </w:p>
    <w:p w14:paraId="7A8A205E" w14:textId="77777777" w:rsidR="00E00D00" w:rsidRDefault="005025CC" w:rsidP="00E00D00">
      <w:pPr>
        <w:ind w:firstLine="709"/>
        <w:jc w:val="both"/>
        <w:rPr>
          <w:color w:val="000000"/>
        </w:rPr>
      </w:pPr>
      <w:r>
        <w:rPr>
          <w:color w:val="000000"/>
        </w:rPr>
        <w:t xml:space="preserve">A gabonakörök 60%-a esős éjszakákon jelenik meg. Viszont a farmerek és a kutatók gyakran megjegyzik, hogy nincs sár a lefektetett gabonában, aminek lennie kellene, ha </w:t>
      </w:r>
      <w:r w:rsidR="00F5422C">
        <w:rPr>
          <w:color w:val="000000"/>
        </w:rPr>
        <w:t>az emberek</w:t>
      </w:r>
      <w:r>
        <w:rPr>
          <w:color w:val="000000"/>
        </w:rPr>
        <w:t xml:space="preserve">, mechanikus eszközöket használva taposnák le. Továbbá néha szétmorzsolható krétagolyókat találtak a lefektetett gabona alatt. Amikor pedig egy alakzat olyan talajon </w:t>
      </w:r>
      <w:r w:rsidR="00F5422C">
        <w:rPr>
          <w:color w:val="000000"/>
        </w:rPr>
        <w:t>jelenik</w:t>
      </w:r>
      <w:r>
        <w:rPr>
          <w:color w:val="000000"/>
        </w:rPr>
        <w:t xml:space="preserve"> meg, ami apró éles </w:t>
      </w:r>
      <w:r w:rsidR="00F5422C">
        <w:rPr>
          <w:color w:val="000000"/>
        </w:rPr>
        <w:t>köveket</w:t>
      </w:r>
      <w:r>
        <w:rPr>
          <w:color w:val="000000"/>
        </w:rPr>
        <w:t xml:space="preserve"> tartalma</w:t>
      </w:r>
      <w:r w:rsidR="00F5422C">
        <w:rPr>
          <w:color w:val="000000"/>
        </w:rPr>
        <w:t>z,</w:t>
      </w:r>
      <w:r>
        <w:rPr>
          <w:color w:val="000000"/>
        </w:rPr>
        <w:t xml:space="preserve"> mint a kvarckavics, a gabonaszárak a kövek tetején </w:t>
      </w:r>
      <w:r>
        <w:rPr>
          <w:color w:val="000000"/>
        </w:rPr>
        <w:lastRenderedPageBreak/>
        <w:t>nyugszanak anélkül, hogy gyűrődési jegyek</w:t>
      </w:r>
      <w:r w:rsidR="00F5422C">
        <w:rPr>
          <w:color w:val="000000"/>
        </w:rPr>
        <w:t xml:space="preserve"> lennéne</w:t>
      </w:r>
      <w:r>
        <w:rPr>
          <w:color w:val="000000"/>
        </w:rPr>
        <w:t>k, ami azt mutatja, hogy nem súlyt</w:t>
      </w:r>
      <w:r w:rsidR="00F5422C">
        <w:rPr>
          <w:color w:val="000000"/>
        </w:rPr>
        <w:t xml:space="preserve"> használnak.</w:t>
      </w:r>
    </w:p>
    <w:p w14:paraId="2008C26B" w14:textId="77777777" w:rsidR="00FC5659" w:rsidRDefault="00FC5659" w:rsidP="00E00D00">
      <w:pPr>
        <w:ind w:firstLine="709"/>
        <w:jc w:val="both"/>
        <w:rPr>
          <w:color w:val="000000"/>
        </w:rPr>
      </w:pPr>
      <w:r>
        <w:rPr>
          <w:color w:val="000000"/>
        </w:rPr>
        <w:t xml:space="preserve">A gabonakörökön belül levő talaj gyakran </w:t>
      </w:r>
      <w:proofErr w:type="gramStart"/>
      <w:r>
        <w:rPr>
          <w:color w:val="000000"/>
        </w:rPr>
        <w:t>eltérést mutat</w:t>
      </w:r>
      <w:proofErr w:type="gramEnd"/>
      <w:r>
        <w:rPr>
          <w:color w:val="000000"/>
        </w:rPr>
        <w:t xml:space="preserve"> a kívül levő talajtól. Az egyik kanadai alakzatban például, a talaj olyan keményre megsült, mint a cement, míg a mező többi része nedves és sáros volt. A </w:t>
      </w:r>
      <w:r w:rsidR="00D725AE">
        <w:rPr>
          <w:color w:val="000000"/>
        </w:rPr>
        <w:t>gabonakörökben</w:t>
      </w:r>
      <w:r>
        <w:rPr>
          <w:color w:val="000000"/>
        </w:rPr>
        <w:t xml:space="preserve"> a ledöntött növények alatti megsült talajról szóló jelentések más országokból is érkeznek, </w:t>
      </w:r>
      <w:r w:rsidR="00D725AE">
        <w:rPr>
          <w:color w:val="000000"/>
        </w:rPr>
        <w:t>például</w:t>
      </w:r>
      <w:r>
        <w:rPr>
          <w:color w:val="000000"/>
        </w:rPr>
        <w:t xml:space="preserve"> Oroszországból. A gabonakörök 50%-ában a belül levő talaj jelentősen szárazabb, mint azon kívül. (Ahogyan a 3. fejezetben jeleztük, erről már Robert </w:t>
      </w:r>
      <w:proofErr w:type="spellStart"/>
      <w:r>
        <w:rPr>
          <w:color w:val="000000"/>
        </w:rPr>
        <w:t>Plot</w:t>
      </w:r>
      <w:proofErr w:type="spellEnd"/>
      <w:r>
        <w:rPr>
          <w:color w:val="000000"/>
        </w:rPr>
        <w:t xml:space="preserve"> is beszámolt 1686-ban.) A növényeken és a talajon jelentkező sok hatás összhangban áll a gabonakör létrehozása során keletkező erős hővel.</w:t>
      </w:r>
    </w:p>
    <w:p w14:paraId="0B17378D" w14:textId="77777777" w:rsidR="00FC5659" w:rsidRDefault="00FC5659" w:rsidP="00E00D00">
      <w:pPr>
        <w:ind w:firstLine="709"/>
        <w:jc w:val="both"/>
        <w:rPr>
          <w:color w:val="000000"/>
        </w:rPr>
      </w:pPr>
      <w:r>
        <w:rPr>
          <w:color w:val="000000"/>
        </w:rPr>
        <w:t>Néha f</w:t>
      </w:r>
      <w:r w:rsidR="00D725AE">
        <w:rPr>
          <w:color w:val="000000"/>
        </w:rPr>
        <w:t>u</w:t>
      </w:r>
      <w:r>
        <w:rPr>
          <w:color w:val="000000"/>
        </w:rPr>
        <w:t xml:space="preserve">rcsa anyagokat, mint kocsonyaszerű vagy porhanyós </w:t>
      </w:r>
      <w:r w:rsidR="00D725AE">
        <w:rPr>
          <w:color w:val="000000"/>
        </w:rPr>
        <w:t>üledékeke</w:t>
      </w:r>
      <w:r>
        <w:rPr>
          <w:color w:val="000000"/>
        </w:rPr>
        <w:t>t találnak a növényeken és a talajon a gabonakörök belsejében. A</w:t>
      </w:r>
      <w:r w:rsidR="00D725AE">
        <w:rPr>
          <w:color w:val="000000"/>
        </w:rPr>
        <w:t xml:space="preserve"> szétporladó üledékeket úgy azonosították, hogy nagy tisztaságú szilícium-dioxidot, magnézium-oxidot és magnetitet (mágneses vasércet) tartalmaznak. Az utóbbi lehet meteorpor, ami folyamatosan sodródik lefelé a légkörön keresztül a föld felszínére, de a körökben levő koncentráció közel 600-szorosa a normális értéknek, ami erős mágneses mezők jelenlétét jelzi a gabonakörök környékén.</w:t>
      </w:r>
      <w:r w:rsidR="00046934">
        <w:rPr>
          <w:color w:val="000000"/>
        </w:rPr>
        <w:t xml:space="preserve"> </w:t>
      </w:r>
    </w:p>
    <w:p w14:paraId="14BAC3F0" w14:textId="77777777" w:rsidR="00CA0626" w:rsidRDefault="00CA0626" w:rsidP="00E00D00">
      <w:pPr>
        <w:ind w:firstLine="709"/>
        <w:jc w:val="both"/>
        <w:rPr>
          <w:color w:val="000000"/>
        </w:rPr>
      </w:pPr>
      <w:r>
        <w:rPr>
          <w:color w:val="000000"/>
        </w:rPr>
        <w:t>A brit gabonakörök közel 90%-a víztároló rétegek és/vagy mészkő és zöld homok (</w:t>
      </w:r>
      <w:proofErr w:type="spellStart"/>
      <w:r w:rsidR="00DF7F0E">
        <w:rPr>
          <w:color w:val="000000"/>
        </w:rPr>
        <w:t>oliva</w:t>
      </w:r>
      <w:proofErr w:type="spellEnd"/>
      <w:r w:rsidR="00DF7F0E">
        <w:rPr>
          <w:color w:val="000000"/>
        </w:rPr>
        <w:t xml:space="preserve"> zöld</w:t>
      </w:r>
      <w:r>
        <w:rPr>
          <w:color w:val="000000"/>
        </w:rPr>
        <w:t xml:space="preserve"> homokkő) fölött jelenik meg. Gyakran csatlakoznak ősi szent helyek</w:t>
      </w:r>
      <w:r w:rsidR="00046934">
        <w:rPr>
          <w:color w:val="000000"/>
        </w:rPr>
        <w:t>h</w:t>
      </w:r>
      <w:r>
        <w:rPr>
          <w:color w:val="000000"/>
        </w:rPr>
        <w:t>e</w:t>
      </w:r>
      <w:r w:rsidR="00046934">
        <w:rPr>
          <w:color w:val="000000"/>
        </w:rPr>
        <w:t>z</w:t>
      </w:r>
      <w:r>
        <w:rPr>
          <w:color w:val="000000"/>
        </w:rPr>
        <w:t xml:space="preserve"> és </w:t>
      </w:r>
      <w:r w:rsidR="00DF7F0E">
        <w:rPr>
          <w:color w:val="000000"/>
        </w:rPr>
        <w:t>lei-vonalakhoz</w:t>
      </w:r>
      <w:r w:rsidR="00046934">
        <w:rPr>
          <w:color w:val="000000"/>
        </w:rPr>
        <w:t xml:space="preserve"> vagy varázsvesszővel kimért földenergia vonalakhoz. A gabonakörök elhelyezése néha tagadhatatlanul nem véletlenszerű. Például három azonos bálnaszerű alakzat 1991-ben egy tökéletes </w:t>
      </w:r>
      <w:r w:rsidR="00DF7F0E">
        <w:rPr>
          <w:color w:val="000000"/>
        </w:rPr>
        <w:t>egyenlő oldalú</w:t>
      </w:r>
      <w:r w:rsidR="00046934">
        <w:rPr>
          <w:color w:val="000000"/>
        </w:rPr>
        <w:t>, sok kilométer nagyságú háromszöget alkotott, amikor egy térképen vonalakkal összekötötték azokat.</w:t>
      </w:r>
    </w:p>
    <w:p w14:paraId="5BFB8C01" w14:textId="77777777" w:rsidR="00A36B62" w:rsidRDefault="00A36B62" w:rsidP="00E00D00">
      <w:pPr>
        <w:ind w:firstLine="709"/>
        <w:jc w:val="both"/>
        <w:rPr>
          <w:color w:val="000000"/>
        </w:rPr>
      </w:pPr>
      <w:r>
        <w:rPr>
          <w:color w:val="000000"/>
        </w:rPr>
        <w:t>Egyes alakzatok látszólag felhasználják a traktor keréknyomokat vezető vonalakként, mások azonban nem. Sok alakzat jelent meg Kanadában, viszont a kanadai mezőket repülőgépekkel permetezik, így nincsenek keréknyomok</w:t>
      </w:r>
      <w:r w:rsidR="00DF7F0E">
        <w:rPr>
          <w:color w:val="000000"/>
        </w:rPr>
        <w:t>, amik könnyű elérést biztosíthatnának a beugratni szándékozóknak. Az Egyesült Királyságban a piktogramokat gyakran vették körbe kicsi körök vagy „kartácsok” tucatjai, ami 1-2 m átmérőjűek, és úgy vannak elhelyezve, hogy gyalog nem érhetőek el a nyilvánvaló nyomok elhagyása nélkül. Doug és Dave rúdugró történetei nevetséges legendává váltak.</w:t>
      </w:r>
    </w:p>
    <w:p w14:paraId="5C36D695" w14:textId="77777777" w:rsidR="006A3E7E" w:rsidRDefault="006A3E7E" w:rsidP="00E00D00">
      <w:pPr>
        <w:ind w:firstLine="709"/>
        <w:jc w:val="both"/>
        <w:rPr>
          <w:color w:val="000000"/>
        </w:rPr>
      </w:pPr>
      <w:r>
        <w:rPr>
          <w:color w:val="000000"/>
        </w:rPr>
        <w:t xml:space="preserve">Az alakzatok – mind az egyszerű körök, mind az összetett mintázatok – kis része esetében világos, látható bizonyíték van az újonnan ültetett mezőben az előző nyár gabonakörére. Az új növények a területen, ahol a korábbi kör helyezkedett el, </w:t>
      </w:r>
      <w:r w:rsidR="006B185D">
        <w:rPr>
          <w:color w:val="000000"/>
        </w:rPr>
        <w:t>alacsonyabb</w:t>
      </w:r>
      <w:r>
        <w:rPr>
          <w:color w:val="000000"/>
        </w:rPr>
        <w:t xml:space="preserve"> is, de magasabb is lehet, mint a körben levő gabona, vagy esetleg más színe van. Ez a hatás általában nem tart tovább két évnél az eredeti alakzat megjelelését követően.</w:t>
      </w:r>
    </w:p>
    <w:p w14:paraId="3ED2F243" w14:textId="77777777" w:rsidR="006A3E7E" w:rsidRDefault="006A3E7E" w:rsidP="00E00D00">
      <w:pPr>
        <w:ind w:firstLine="709"/>
        <w:jc w:val="both"/>
        <w:rPr>
          <w:color w:val="000000"/>
        </w:rPr>
      </w:pPr>
      <w:r>
        <w:rPr>
          <w:color w:val="000000"/>
        </w:rPr>
        <w:t>Döglött vadállatokat ritkán találnak a gabona alakzatokban, de volt néhány kivétel. Egy 1993-as alakzat létrehozása során az erő néhány madarat szemmel láthatóan felkapott, szétfújt és feldarabolt. Vérrel és tollakkal keverve apró húscafatokat találtak, de nem voltak csontok vagy bármilyen felismerhető</w:t>
      </w:r>
      <w:r w:rsidR="006B185D">
        <w:rPr>
          <w:color w:val="000000"/>
        </w:rPr>
        <w:t>, megkülönböztethető részek. Egyes maradványok laboratóriumi vizsgálatai bizonyították, hogy azok egy „felrobbant madártól” származtak.</w:t>
      </w:r>
    </w:p>
    <w:p w14:paraId="3DA4CFE7" w14:textId="77777777" w:rsidR="00ED21E0" w:rsidRDefault="00ED21E0" w:rsidP="00E00D00">
      <w:pPr>
        <w:ind w:firstLine="709"/>
        <w:jc w:val="both"/>
        <w:rPr>
          <w:color w:val="000000"/>
        </w:rPr>
      </w:pPr>
      <w:r>
        <w:rPr>
          <w:color w:val="000000"/>
        </w:rPr>
        <w:t xml:space="preserve">Két döglött tarajos sült találtak két különböző kanadai </w:t>
      </w:r>
      <w:r w:rsidR="00402090">
        <w:rPr>
          <w:color w:val="000000"/>
        </w:rPr>
        <w:t>gabonakörben</w:t>
      </w:r>
      <w:r>
        <w:rPr>
          <w:color w:val="000000"/>
        </w:rPr>
        <w:t xml:space="preserve">. Az egyik szinte szét volt darabolva megfeketedett részekre, a másik pedig szét volt lapítva, mint egy palacsinta. A vékony nyomok és álló, törött tüskék egy sora azt jelezte, hogy az utóbbi tarajos sül bevonódott az alakzat közepére a kerületéről. A </w:t>
      </w:r>
      <w:r w:rsidR="00E81352">
        <w:rPr>
          <w:color w:val="000000"/>
        </w:rPr>
        <w:t xml:space="preserve">testén levő </w:t>
      </w:r>
      <w:r>
        <w:rPr>
          <w:color w:val="000000"/>
        </w:rPr>
        <w:t>lelapított tüskék iránya</w:t>
      </w:r>
      <w:r w:rsidR="00E81352">
        <w:rPr>
          <w:color w:val="000000"/>
        </w:rPr>
        <w:t xml:space="preserve"> </w:t>
      </w:r>
      <w:r w:rsidR="00402090">
        <w:rPr>
          <w:color w:val="000000"/>
        </w:rPr>
        <w:t>megegyezett</w:t>
      </w:r>
      <w:r w:rsidR="00E81352">
        <w:rPr>
          <w:color w:val="000000"/>
        </w:rPr>
        <w:t xml:space="preserve"> az elfektetett gabona fekvési irányával. A másik tarajos sül elemzése azt mutatta, hogy a maradványok megfeketedése égés következménye volt. A legtöbb állat valószínűleg érzékel valamit abból, hogy mi </w:t>
      </w:r>
      <w:r w:rsidR="00402090">
        <w:rPr>
          <w:color w:val="000000"/>
        </w:rPr>
        <w:t>történik</w:t>
      </w:r>
      <w:r w:rsidR="00E81352">
        <w:rPr>
          <w:color w:val="000000"/>
        </w:rPr>
        <w:t>, és elfut, de a tarajos sülök úgy válaszolnak a veszélyre, hogy felemelik a tüskéiket, és meg sem mozdulnak.</w:t>
      </w:r>
    </w:p>
    <w:p w14:paraId="76C8A968" w14:textId="77777777" w:rsidR="00E141F2" w:rsidRDefault="00E141F2" w:rsidP="00E00D00">
      <w:pPr>
        <w:ind w:firstLine="709"/>
        <w:jc w:val="both"/>
      </w:pPr>
      <w:r>
        <w:rPr>
          <w:color w:val="000000"/>
        </w:rPr>
        <w:t>Az egyik alakzatban számos döglött legyet találtak, nyelvükkel a növények kalászaihoz ragadva, a lábaik és a szárnyaik szélesre tárva, mintha görcsben lennének. Néhányról úgy látszott, hogy felrobbantak. Más legyek még tökéletes állapotban voltak, mindazonáltal a legtöbbjük döglött volt. Egyesek még éltek, de kábák voltak, és miután megszabadították a nö</w:t>
      </w:r>
      <w:r>
        <w:rPr>
          <w:color w:val="000000"/>
        </w:rPr>
        <w:lastRenderedPageBreak/>
        <w:t xml:space="preserve">vényekről, elrepültek. </w:t>
      </w:r>
      <w:hyperlink r:id="rId61" w:history="1">
        <w:r w:rsidRPr="0073597F">
          <w:rPr>
            <w:color w:val="0000FF"/>
            <w:u w:val="single"/>
          </w:rPr>
          <w:t>F. Grassi</w:t>
        </w:r>
      </w:hyperlink>
      <w:r>
        <w:rPr>
          <w:color w:val="0000FF"/>
          <w:u w:val="single"/>
        </w:rPr>
        <w:t xml:space="preserve"> </w:t>
      </w:r>
      <w:r>
        <w:t xml:space="preserve">azt állítja, hogy inkább egy gombaféle </w:t>
      </w:r>
      <w:r w:rsidRPr="0073597F">
        <w:rPr>
          <w:color w:val="000000"/>
        </w:rPr>
        <w:t>(</w:t>
      </w:r>
      <w:proofErr w:type="spellStart"/>
      <w:r w:rsidRPr="0073597F">
        <w:rPr>
          <w:i/>
          <w:iCs/>
          <w:color w:val="000000"/>
        </w:rPr>
        <w:t>Entomophtora</w:t>
      </w:r>
      <w:proofErr w:type="spellEnd"/>
      <w:r w:rsidRPr="0073597F">
        <w:rPr>
          <w:i/>
          <w:iCs/>
          <w:color w:val="000000"/>
        </w:rPr>
        <w:t xml:space="preserve"> </w:t>
      </w:r>
      <w:proofErr w:type="spellStart"/>
      <w:r w:rsidRPr="0073597F">
        <w:rPr>
          <w:i/>
          <w:iCs/>
          <w:color w:val="000000"/>
        </w:rPr>
        <w:t>muscae</w:t>
      </w:r>
      <w:proofErr w:type="spellEnd"/>
      <w:r w:rsidRPr="0073597F">
        <w:rPr>
          <w:color w:val="000000"/>
        </w:rPr>
        <w:t>)</w:t>
      </w:r>
      <w:r>
        <w:rPr>
          <w:color w:val="000000"/>
        </w:rPr>
        <w:t xml:space="preserve"> </w:t>
      </w:r>
      <w:r>
        <w:t>a legvalószínűbb magyarázat, mint valamilyen rejtélyes körcsináló mechanizmus.</w:t>
      </w:r>
    </w:p>
    <w:p w14:paraId="0B17E87B" w14:textId="77777777" w:rsidR="00E141F2" w:rsidRDefault="00E141F2" w:rsidP="00E00D00">
      <w:pPr>
        <w:ind w:firstLine="709"/>
        <w:jc w:val="both"/>
      </w:pPr>
    </w:p>
    <w:p w14:paraId="2F3E672A" w14:textId="77777777" w:rsidR="00E12469" w:rsidRDefault="00E141F2" w:rsidP="00C80B45">
      <w:pPr>
        <w:pStyle w:val="Cmsor1"/>
        <w:numPr>
          <w:ilvl w:val="0"/>
          <w:numId w:val="5"/>
        </w:numPr>
        <w:spacing w:before="0" w:beforeAutospacing="0" w:after="0" w:afterAutospacing="0"/>
        <w:jc w:val="center"/>
        <w:rPr>
          <w:sz w:val="32"/>
          <w:szCs w:val="32"/>
          <w:u w:val="single"/>
        </w:rPr>
      </w:pPr>
      <w:bookmarkStart w:id="10" w:name="c5"/>
      <w:bookmarkStart w:id="11" w:name="_Toc454263637"/>
      <w:bookmarkEnd w:id="10"/>
      <w:r w:rsidRPr="00E141F2">
        <w:rPr>
          <w:sz w:val="32"/>
          <w:szCs w:val="32"/>
          <w:u w:val="single"/>
        </w:rPr>
        <w:t>Tudományos kutatás</w:t>
      </w:r>
      <w:bookmarkEnd w:id="11"/>
    </w:p>
    <w:p w14:paraId="08087DBE" w14:textId="77777777" w:rsidR="00E141F2" w:rsidRPr="00E141F2" w:rsidRDefault="00E141F2" w:rsidP="00E141F2">
      <w:pPr>
        <w:pStyle w:val="Cmsor1"/>
        <w:spacing w:before="0" w:beforeAutospacing="0" w:after="0" w:afterAutospacing="0"/>
        <w:ind w:left="360"/>
        <w:rPr>
          <w:sz w:val="32"/>
          <w:szCs w:val="32"/>
        </w:rPr>
      </w:pPr>
    </w:p>
    <w:p w14:paraId="48CCA070" w14:textId="77777777" w:rsidR="00C80B45" w:rsidRDefault="00CE07AA" w:rsidP="00CE07AA">
      <w:pPr>
        <w:ind w:firstLine="709"/>
        <w:jc w:val="both"/>
        <w:rPr>
          <w:color w:val="000000"/>
        </w:rPr>
      </w:pPr>
      <w:r>
        <w:rPr>
          <w:color w:val="000000"/>
        </w:rPr>
        <w:t xml:space="preserve">A BLT kutatócsoportot (amelynek a tagjai </w:t>
      </w:r>
      <w:r w:rsidRPr="0073597F">
        <w:rPr>
          <w:color w:val="000000"/>
        </w:rPr>
        <w:t xml:space="preserve">John </w:t>
      </w:r>
      <w:proofErr w:type="spellStart"/>
      <w:r w:rsidRPr="0073597F">
        <w:rPr>
          <w:color w:val="000000"/>
        </w:rPr>
        <w:t>Burke</w:t>
      </w:r>
      <w:proofErr w:type="spellEnd"/>
      <w:r w:rsidRPr="0073597F">
        <w:rPr>
          <w:color w:val="000000"/>
        </w:rPr>
        <w:t>, William Levengood</w:t>
      </w:r>
      <w:r>
        <w:rPr>
          <w:color w:val="000000"/>
        </w:rPr>
        <w:t xml:space="preserve"> és</w:t>
      </w:r>
      <w:r w:rsidRPr="0073597F">
        <w:rPr>
          <w:color w:val="000000"/>
        </w:rPr>
        <w:t xml:space="preserve"> Nancy Talbott</w:t>
      </w:r>
      <w:r>
        <w:rPr>
          <w:color w:val="000000"/>
        </w:rPr>
        <w:t xml:space="preserve">) azzal bízták meg, hogy végezzen gabonakör kutatást szigorúan tudományos alapon. Mintegy 300 gabonaalakzatból vettek mintát és vizsgáltak meg 1990 óta, amelyeknek több mint 90%-a anomáliás hatásokat tárt fel a növények szöveteiben és/vagy a talajban. Ez idő alatt </w:t>
      </w:r>
      <w:hyperlink r:id="rId62" w:history="1">
        <w:r w:rsidRPr="0073597F">
          <w:rPr>
            <w:color w:val="0000FF"/>
            <w:u w:val="single"/>
          </w:rPr>
          <w:t>h</w:t>
        </w:r>
        <w:r>
          <w:rPr>
            <w:color w:val="0000FF"/>
            <w:u w:val="single"/>
          </w:rPr>
          <w:t>árom</w:t>
        </w:r>
        <w:r w:rsidRPr="0073597F">
          <w:rPr>
            <w:color w:val="0000FF"/>
            <w:u w:val="single"/>
          </w:rPr>
          <w:t xml:space="preserve"> </w:t>
        </w:r>
        <w:r>
          <w:rPr>
            <w:color w:val="0000FF"/>
            <w:u w:val="single"/>
          </w:rPr>
          <w:t>kutatási jelentést</w:t>
        </w:r>
      </w:hyperlink>
      <w:r>
        <w:rPr>
          <w:color w:val="000000"/>
        </w:rPr>
        <w:t xml:space="preserve"> publikáltak komoly tudományos folyóiratokban,</w:t>
      </w:r>
      <w:r>
        <w:rPr>
          <w:rStyle w:val="Lbjegyzet-hivatkozs"/>
          <w:color w:val="000000"/>
        </w:rPr>
        <w:footnoteReference w:id="1"/>
      </w:r>
      <w:r w:rsidR="003B0E23">
        <w:rPr>
          <w:color w:val="000000"/>
        </w:rPr>
        <w:t xml:space="preserve"> </w:t>
      </w:r>
      <w:r w:rsidR="003C0EB1">
        <w:rPr>
          <w:color w:val="000000"/>
        </w:rPr>
        <w:t xml:space="preserve">amelyekben megállapították, hogy sok gabonaalakzat létrehozásában valami sokkal több mesterkedés vesz részt, mint emberi tréfacsinálók pallókkal és deszkalapokkal. A szkeptikusok azt kifogásolták, hogy a BLT munkájának nagy részét nem </w:t>
      </w:r>
      <w:r w:rsidR="00363F2B">
        <w:rPr>
          <w:color w:val="000000"/>
        </w:rPr>
        <w:t>kétszeresen</w:t>
      </w:r>
      <w:r w:rsidR="003C0EB1">
        <w:rPr>
          <w:color w:val="000000"/>
        </w:rPr>
        <w:t xml:space="preserve"> vak módon vezették (és így a vizsgáló elfogultsága esetleg befolyásolhatta az eredményeket), de ők sem voltak képesek bebizonyítani, hogy a kérdéses anomáliás hatásokat létre lehetne hozni a gabona mechanikus eszközökkel történő ledöntésével.</w:t>
      </w:r>
    </w:p>
    <w:p w14:paraId="6D33CE4A" w14:textId="77777777" w:rsidR="008E16D0" w:rsidRDefault="008E16D0" w:rsidP="00CE07AA">
      <w:pPr>
        <w:ind w:firstLine="709"/>
        <w:jc w:val="both"/>
        <w:rPr>
          <w:color w:val="000000"/>
        </w:rPr>
      </w:pPr>
      <w:r>
        <w:rPr>
          <w:color w:val="000000"/>
        </w:rPr>
        <w:t>Ahogyan már említettük, a gabonaalakzat létrehozásában érintett erők fizikailag meg tudják változtatni a lefektetett (és néha a függőlegesen maradó) növényeket számos módon. A szárakat meghajlítják egészen 90 fokig anélkül, hogy eltörnének, különösen a bütyköknél, mintha a növény szövete jelentősen puhává válna a lefektetés pillanatában. ez igaz még a repce (</w:t>
      </w:r>
      <w:proofErr w:type="spellStart"/>
      <w:r>
        <w:rPr>
          <w:color w:val="000000"/>
        </w:rPr>
        <w:t>canola</w:t>
      </w:r>
      <w:proofErr w:type="spellEnd"/>
      <w:r>
        <w:rPr>
          <w:color w:val="000000"/>
        </w:rPr>
        <w:t xml:space="preserve">) esetében is, amely normálisan olyan merev és törékeny, mint </w:t>
      </w:r>
      <w:r w:rsidR="00D35495">
        <w:rPr>
          <w:color w:val="000000"/>
        </w:rPr>
        <w:t>a zeller, és elpattan, ha 40 foknál jobban meghajlítjuk.</w:t>
      </w:r>
      <w:r w:rsidR="00F27200">
        <w:rPr>
          <w:color w:val="000000"/>
        </w:rPr>
        <w:t xml:space="preserve"> Ha fiatal, erőteljesen növekvő növényeket döntünk le mechanikusan, akkor a bütykök egy idő után mindig elhajolnak, </w:t>
      </w:r>
      <w:proofErr w:type="spellStart"/>
      <w:r w:rsidR="00F27200">
        <w:rPr>
          <w:color w:val="000000"/>
        </w:rPr>
        <w:t>kösözönhetően</w:t>
      </w:r>
      <w:proofErr w:type="spellEnd"/>
      <w:r w:rsidR="00F27200">
        <w:rPr>
          <w:color w:val="000000"/>
        </w:rPr>
        <w:t xml:space="preserve"> a </w:t>
      </w:r>
      <w:proofErr w:type="spellStart"/>
      <w:r w:rsidR="00F27200">
        <w:rPr>
          <w:color w:val="000000"/>
        </w:rPr>
        <w:t>fototropizmusnak</w:t>
      </w:r>
      <w:proofErr w:type="spellEnd"/>
      <w:r w:rsidR="00F27200">
        <w:rPr>
          <w:color w:val="000000"/>
        </w:rPr>
        <w:t xml:space="preserve"> (a növények természetes törekedésének, hogy</w:t>
      </w:r>
      <w:r w:rsidR="002C184C">
        <w:rPr>
          <w:color w:val="000000"/>
        </w:rPr>
        <w:t xml:space="preserve"> a napfény felé irányuljanak)</w:t>
      </w:r>
      <w:r w:rsidR="00F27200">
        <w:rPr>
          <w:color w:val="000000"/>
        </w:rPr>
        <w:t xml:space="preserve"> és </w:t>
      </w:r>
      <w:r w:rsidR="002C184C">
        <w:rPr>
          <w:color w:val="000000"/>
        </w:rPr>
        <w:t xml:space="preserve">a </w:t>
      </w:r>
      <w:proofErr w:type="spellStart"/>
      <w:r w:rsidR="002C184C">
        <w:rPr>
          <w:color w:val="000000"/>
        </w:rPr>
        <w:t>gravitropizmusnak</w:t>
      </w:r>
      <w:proofErr w:type="spellEnd"/>
      <w:r w:rsidR="002C184C">
        <w:rPr>
          <w:color w:val="000000"/>
        </w:rPr>
        <w:t xml:space="preserve"> (a növények természetes törekedésének, hogy a föld gravitációs mezője felé irányuljanak), így ezeket a természeti erőket ki kell zárni, mielőtt arra következtetnénk, hogy a bütyök elhajlása a gabonakörben levő növénynél jelentőségteljes. Mechanika ledöntés után még a fiatal és erőteljesen növekedő búza esetén is kb. öt napba telik, amíg a bütykök jelentősen elhajolnak, míg </w:t>
      </w:r>
      <w:proofErr w:type="spellStart"/>
      <w:r w:rsidR="002C184C">
        <w:rPr>
          <w:color w:val="000000"/>
        </w:rPr>
        <w:t>néháín</w:t>
      </w:r>
      <w:proofErr w:type="spellEnd"/>
      <w:r w:rsidR="002C184C">
        <w:rPr>
          <w:color w:val="000000"/>
        </w:rPr>
        <w:t xml:space="preserve"> gabonaalakzatban 40 vagy több fokos elhajlás 48 órán belül bekövetkezik. </w:t>
      </w:r>
      <w:r w:rsidR="009B771F" w:rsidRPr="0073597F">
        <w:rPr>
          <w:color w:val="000000"/>
        </w:rPr>
        <w:t>(</w:t>
      </w:r>
      <w:hyperlink r:id="rId63" w:history="1">
        <w:r w:rsidR="009B771F" w:rsidRPr="0073597F">
          <w:rPr>
            <w:color w:val="0000FF"/>
            <w:u w:val="single"/>
          </w:rPr>
          <w:t>bltresearch.com</w:t>
        </w:r>
      </w:hyperlink>
      <w:r w:rsidR="009B771F" w:rsidRPr="0073597F">
        <w:rPr>
          <w:color w:val="000000"/>
        </w:rPr>
        <w:t>)</w:t>
      </w:r>
    </w:p>
    <w:p w14:paraId="777DD268" w14:textId="77777777" w:rsidR="00E12469" w:rsidRPr="0073597F" w:rsidRDefault="00E12469" w:rsidP="00A95CE8">
      <w:pPr>
        <w:rPr>
          <w:color w:val="000000"/>
        </w:rPr>
      </w:pPr>
    </w:p>
    <w:p w14:paraId="30FDE4C8" w14:textId="77777777" w:rsidR="00E12469" w:rsidRPr="0073597F" w:rsidRDefault="00DC56F7" w:rsidP="00A95CE8">
      <w:pPr>
        <w:jc w:val="center"/>
        <w:rPr>
          <w:color w:val="000000"/>
        </w:rPr>
      </w:pPr>
      <w:r w:rsidRPr="00DC56F7">
        <w:rPr>
          <w:noProof/>
          <w:color w:val="000000"/>
        </w:rPr>
        <w:pict w14:anchorId="2D8BB21F">
          <v:shape id="Kép 55" o:spid="_x0000_i1077" type="#_x0000_t75" alt="crop0000a" style="width:193.3pt;height:128.2pt;visibility:visible">
            <v:imagedata r:id="rId64" o:title="crop0000a"/>
          </v:shape>
        </w:pict>
      </w:r>
      <w:r w:rsidRPr="00DC56F7">
        <w:rPr>
          <w:noProof/>
          <w:color w:val="000000"/>
        </w:rPr>
        <w:pict w14:anchorId="633D19D0">
          <v:shape id="Kép 56" o:spid="_x0000_i1078" type="#_x0000_t75" alt="crop0000b" style="width:192.35pt;height:128.2pt;visibility:visible">
            <v:imagedata r:id="rId65" o:title="crop0000b"/>
          </v:shape>
        </w:pict>
      </w:r>
    </w:p>
    <w:p w14:paraId="173E9005" w14:textId="77777777" w:rsidR="00E12469" w:rsidRPr="0073597F" w:rsidRDefault="00E12469" w:rsidP="00A95CE8">
      <w:pPr>
        <w:jc w:val="center"/>
        <w:rPr>
          <w:color w:val="000000"/>
        </w:rPr>
      </w:pPr>
      <w:r w:rsidRPr="0073597F">
        <w:rPr>
          <w:b/>
          <w:bCs/>
          <w:color w:val="000000"/>
        </w:rPr>
        <w:t>5.1</w:t>
      </w:r>
      <w:r w:rsidR="009B771F">
        <w:rPr>
          <w:b/>
          <w:bCs/>
          <w:color w:val="000000"/>
        </w:rPr>
        <w:t xml:space="preserve"> ábra</w:t>
      </w:r>
      <w:r w:rsidRPr="0073597F">
        <w:rPr>
          <w:color w:val="000000"/>
        </w:rPr>
        <w:t xml:space="preserve"> </w:t>
      </w:r>
      <w:r w:rsidR="009B771F">
        <w:rPr>
          <w:color w:val="000000"/>
        </w:rPr>
        <w:t xml:space="preserve">Olajos repce növények tövénél </w:t>
      </w:r>
      <w:r w:rsidR="00275D6A">
        <w:rPr>
          <w:color w:val="000000"/>
        </w:rPr>
        <w:t>látható</w:t>
      </w:r>
      <w:r w:rsidR="009B771F">
        <w:rPr>
          <w:color w:val="000000"/>
        </w:rPr>
        <w:t xml:space="preserve"> elhajlás</w:t>
      </w:r>
      <w:r w:rsidRPr="0073597F">
        <w:rPr>
          <w:color w:val="000000"/>
        </w:rPr>
        <w:t>.</w:t>
      </w:r>
    </w:p>
    <w:p w14:paraId="5627CE9B" w14:textId="77777777" w:rsidR="00E12469" w:rsidRPr="0073597F" w:rsidRDefault="00E12469" w:rsidP="00A95CE8">
      <w:pPr>
        <w:rPr>
          <w:color w:val="000000"/>
        </w:rPr>
      </w:pPr>
    </w:p>
    <w:p w14:paraId="502DF264" w14:textId="77777777" w:rsidR="00D45196" w:rsidRDefault="00D45196" w:rsidP="00D45196">
      <w:pPr>
        <w:ind w:firstLine="709"/>
        <w:jc w:val="both"/>
        <w:rPr>
          <w:color w:val="000000"/>
        </w:rPr>
      </w:pPr>
      <w:r>
        <w:rPr>
          <w:color w:val="000000"/>
        </w:rPr>
        <w:t xml:space="preserve">A ledöntött gabona szárai általában meghosszabbodnak és megnyúlnak, mintha belülről melegítették volna azokat. Néha ez a hatás annyira erőteljes, hogy a bütykök szó szerint </w:t>
      </w:r>
      <w:r>
        <w:rPr>
          <w:color w:val="000000"/>
        </w:rPr>
        <w:lastRenderedPageBreak/>
        <w:t>felrobbannak. A bütykök falán kifújási lyukak keletkeznek, és nedvesség jelenik meg a száron kívül. Különösen a csúcs (legfelső) bütyök meghosszabbodását találták statisztikailag szignifikánsnak a kontroll mintákhoz képest sok száz megvizsgált gabonaalakzatban, bár ez nem mindig</w:t>
      </w:r>
      <w:r w:rsidR="00966F01">
        <w:rPr>
          <w:color w:val="000000"/>
        </w:rPr>
        <w:t xml:space="preserve"> szembetűnő szabad szemmel nézve. Vannak olyan ismert mechanizmusok, amelyek megmagyarázzák a bütyök hosszának megnövekedését, miután a gabona le lett döntve, mint például a </w:t>
      </w:r>
      <w:proofErr w:type="spellStart"/>
      <w:r w:rsidR="00966F01">
        <w:rPr>
          <w:color w:val="000000"/>
        </w:rPr>
        <w:t>gravitropizmus</w:t>
      </w:r>
      <w:proofErr w:type="spellEnd"/>
      <w:r w:rsidR="00966F01">
        <w:rPr>
          <w:color w:val="000000"/>
        </w:rPr>
        <w:t>, de néhány tanulmány azt állítja, hogy ez a mechanizmus nem adhat magyarázatot kb. 20%-nál nagyobb bütyökhosszúság növekedésére, miközben még 200%-os növekedést is mértek a gabonaalakzatokban. A bütyök kiterjedése nem mindig korlátozódik a ledöntött gabona területén belül levő növényekre, mintha az érintett energia valamilyen bukógátja jelenne meg.</w:t>
      </w:r>
    </w:p>
    <w:p w14:paraId="0DB8B741" w14:textId="77777777" w:rsidR="00E12469" w:rsidRPr="0073597F" w:rsidRDefault="00DC56F7" w:rsidP="00A95CE8">
      <w:pPr>
        <w:jc w:val="center"/>
        <w:rPr>
          <w:color w:val="000000"/>
        </w:rPr>
      </w:pPr>
      <w:r w:rsidRPr="00DC56F7">
        <w:rPr>
          <w:noProof/>
          <w:color w:val="000000"/>
        </w:rPr>
        <w:pict w14:anchorId="3A143680">
          <v:shape id="Kép 57" o:spid="_x0000_i1079" type="#_x0000_t75" alt="crop0000c" style="width:4in;height:139.05pt;visibility:visible">
            <v:imagedata r:id="rId66" o:title="crop0000c"/>
          </v:shape>
        </w:pict>
      </w:r>
    </w:p>
    <w:p w14:paraId="025AF2B0" w14:textId="77777777" w:rsidR="00E12469" w:rsidRPr="0073597F" w:rsidRDefault="00E12469" w:rsidP="00A95CE8">
      <w:pPr>
        <w:jc w:val="center"/>
        <w:rPr>
          <w:color w:val="000000"/>
        </w:rPr>
      </w:pPr>
      <w:r w:rsidRPr="0073597F">
        <w:rPr>
          <w:b/>
          <w:bCs/>
          <w:color w:val="000000"/>
        </w:rPr>
        <w:t>5.2</w:t>
      </w:r>
      <w:r w:rsidR="00966F01">
        <w:rPr>
          <w:b/>
          <w:bCs/>
          <w:color w:val="000000"/>
        </w:rPr>
        <w:t xml:space="preserve"> ábra</w:t>
      </w:r>
      <w:r w:rsidRPr="0073597F">
        <w:rPr>
          <w:color w:val="000000"/>
        </w:rPr>
        <w:t xml:space="preserve"> </w:t>
      </w:r>
      <w:r w:rsidR="00966F01">
        <w:rPr>
          <w:color w:val="000000"/>
        </w:rPr>
        <w:t xml:space="preserve">Bütykök összehasonlítása egy </w:t>
      </w:r>
      <w:proofErr w:type="spellStart"/>
      <w:r w:rsidR="00966F01">
        <w:rPr>
          <w:color w:val="000000"/>
        </w:rPr>
        <w:t>gabonaalakztaton</w:t>
      </w:r>
      <w:proofErr w:type="spellEnd"/>
      <w:r w:rsidR="00966F01">
        <w:rPr>
          <w:color w:val="000000"/>
        </w:rPr>
        <w:t xml:space="preserve"> belül</w:t>
      </w:r>
      <w:r w:rsidRPr="0073597F">
        <w:rPr>
          <w:color w:val="000000"/>
        </w:rPr>
        <w:t xml:space="preserve"> (</w:t>
      </w:r>
      <w:r w:rsidR="00966F01">
        <w:rPr>
          <w:color w:val="000000"/>
        </w:rPr>
        <w:t>balra</w:t>
      </w:r>
      <w:r w:rsidRPr="0073597F">
        <w:rPr>
          <w:color w:val="000000"/>
        </w:rPr>
        <w:t xml:space="preserve">) </w:t>
      </w:r>
      <w:r w:rsidR="00966F01">
        <w:rPr>
          <w:color w:val="000000"/>
        </w:rPr>
        <w:t>és attól</w:t>
      </w:r>
      <w:r w:rsidRPr="0073597F">
        <w:rPr>
          <w:color w:val="000000"/>
        </w:rPr>
        <w:t xml:space="preserve"> </w:t>
      </w:r>
      <w:r w:rsidR="00D668B6">
        <w:rPr>
          <w:color w:val="000000"/>
        </w:rPr>
        <w:t>23</w:t>
      </w:r>
      <w:r w:rsidRPr="0073597F">
        <w:rPr>
          <w:color w:val="000000"/>
        </w:rPr>
        <w:t xml:space="preserve"> </w:t>
      </w:r>
      <w:r w:rsidR="00D668B6">
        <w:rPr>
          <w:color w:val="000000"/>
        </w:rPr>
        <w:t>m-re kívül</w:t>
      </w:r>
      <w:r w:rsidRPr="0073597F">
        <w:rPr>
          <w:color w:val="000000"/>
        </w:rPr>
        <w:t xml:space="preserve"> (</w:t>
      </w:r>
      <w:r w:rsidR="00D668B6">
        <w:rPr>
          <w:color w:val="000000"/>
        </w:rPr>
        <w:t>jobbra</w:t>
      </w:r>
      <w:r w:rsidRPr="0073597F">
        <w:rPr>
          <w:color w:val="000000"/>
        </w:rPr>
        <w:t>).</w:t>
      </w:r>
    </w:p>
    <w:p w14:paraId="761CF4A5" w14:textId="77777777" w:rsidR="00E12469" w:rsidRDefault="00E12469" w:rsidP="00A95CE8">
      <w:pPr>
        <w:rPr>
          <w:color w:val="000000"/>
        </w:rPr>
      </w:pPr>
    </w:p>
    <w:p w14:paraId="4FE24C50" w14:textId="77777777" w:rsidR="00EF1DF6" w:rsidRPr="0073597F" w:rsidRDefault="00EF1DF6" w:rsidP="00EF1DF6">
      <w:pPr>
        <w:ind w:firstLine="709"/>
        <w:jc w:val="both"/>
        <w:rPr>
          <w:color w:val="000000"/>
        </w:rPr>
      </w:pPr>
      <w:r>
        <w:rPr>
          <w:color w:val="000000"/>
        </w:rPr>
        <w:t>A bütyök-</w:t>
      </w:r>
      <w:proofErr w:type="spellStart"/>
      <w:r>
        <w:rPr>
          <w:color w:val="000000"/>
        </w:rPr>
        <w:t>megnyúlásokar</w:t>
      </w:r>
      <w:proofErr w:type="spellEnd"/>
      <w:r>
        <w:rPr>
          <w:color w:val="000000"/>
        </w:rPr>
        <w:t xml:space="preserve"> és kivezető üregeket a növényekben laboratóriumi körülmények között úgy hozták létre, hogy 20 – 30 másodpercre mikrohullámú sütőbe helyezték azokat. A mikrohullámú sugárzás </w:t>
      </w:r>
      <w:r w:rsidR="001875AD">
        <w:rPr>
          <w:color w:val="000000"/>
        </w:rPr>
        <w:t>felmelegíti a nedvességet a szár belsejében, amely gőzzé válva és kiterjedve vagy megnyújtja a rugalmasabb rostokat a növény csúcsánál, vagy lyukakat váj a keményebb bütykökben a szár lentebbi részein.</w:t>
      </w:r>
      <w:r>
        <w:rPr>
          <w:color w:val="000000"/>
        </w:rPr>
        <w:t xml:space="preserve"> </w:t>
      </w:r>
    </w:p>
    <w:p w14:paraId="379678E6" w14:textId="77777777" w:rsidR="00E12469" w:rsidRPr="0073597F" w:rsidRDefault="00E12469" w:rsidP="00A95CE8">
      <w:pPr>
        <w:rPr>
          <w:color w:val="000000"/>
        </w:rPr>
      </w:pPr>
    </w:p>
    <w:p w14:paraId="22A8CF3F" w14:textId="77777777" w:rsidR="00E12469" w:rsidRPr="0073597F" w:rsidRDefault="00DC56F7" w:rsidP="00A95CE8">
      <w:pPr>
        <w:jc w:val="center"/>
        <w:rPr>
          <w:color w:val="000000"/>
        </w:rPr>
      </w:pPr>
      <w:r w:rsidRPr="00DC56F7">
        <w:rPr>
          <w:noProof/>
          <w:color w:val="000000"/>
        </w:rPr>
        <w:pict w14:anchorId="347BA298">
          <v:shape id="Kép 58" o:spid="_x0000_i1080" type="#_x0000_t75" alt="crop0000d" style="width:152.9pt;height:145.95pt;visibility:visible">
            <v:imagedata r:id="rId67" o:title="crop0000d"/>
          </v:shape>
        </w:pict>
      </w:r>
    </w:p>
    <w:p w14:paraId="41236680" w14:textId="77777777" w:rsidR="00E12469" w:rsidRPr="0073597F" w:rsidRDefault="00E12469" w:rsidP="00A95CE8">
      <w:pPr>
        <w:jc w:val="center"/>
        <w:rPr>
          <w:color w:val="000000"/>
        </w:rPr>
      </w:pPr>
      <w:r w:rsidRPr="0073597F">
        <w:rPr>
          <w:b/>
          <w:bCs/>
          <w:color w:val="000000"/>
        </w:rPr>
        <w:t>5.3</w:t>
      </w:r>
      <w:r w:rsidR="001875AD">
        <w:rPr>
          <w:b/>
          <w:bCs/>
          <w:color w:val="000000"/>
        </w:rPr>
        <w:t xml:space="preserve"> ábra</w:t>
      </w:r>
      <w:r w:rsidRPr="0073597F">
        <w:rPr>
          <w:color w:val="000000"/>
        </w:rPr>
        <w:t xml:space="preserve"> </w:t>
      </w:r>
      <w:r w:rsidR="001875AD">
        <w:rPr>
          <w:color w:val="000000"/>
        </w:rPr>
        <w:t>Kivezető üregek búzában</w:t>
      </w:r>
      <w:r w:rsidRPr="0073597F">
        <w:rPr>
          <w:color w:val="000000"/>
        </w:rPr>
        <w:t>.</w:t>
      </w:r>
    </w:p>
    <w:p w14:paraId="06200256" w14:textId="77777777" w:rsidR="00E12469" w:rsidRPr="0073597F" w:rsidRDefault="00E12469" w:rsidP="00A95CE8">
      <w:pPr>
        <w:rPr>
          <w:color w:val="000000"/>
        </w:rPr>
      </w:pPr>
    </w:p>
    <w:p w14:paraId="15065BCF" w14:textId="77777777" w:rsidR="00281991" w:rsidRDefault="00281991" w:rsidP="00281991">
      <w:pPr>
        <w:ind w:firstLine="709"/>
        <w:jc w:val="both"/>
        <w:rPr>
          <w:color w:val="000000"/>
        </w:rPr>
      </w:pPr>
      <w:r>
        <w:rPr>
          <w:color w:val="000000"/>
        </w:rPr>
        <w:t xml:space="preserve">1999-es cikkükben </w:t>
      </w:r>
      <w:r w:rsidRPr="0073597F">
        <w:rPr>
          <w:color w:val="000000"/>
        </w:rPr>
        <w:t xml:space="preserve">Levengood </w:t>
      </w:r>
      <w:r>
        <w:rPr>
          <w:color w:val="000000"/>
        </w:rPr>
        <w:t>és</w:t>
      </w:r>
      <w:r w:rsidRPr="0073597F">
        <w:rPr>
          <w:color w:val="000000"/>
        </w:rPr>
        <w:t xml:space="preserve"> </w:t>
      </w:r>
      <w:proofErr w:type="spellStart"/>
      <w:r w:rsidRPr="0073597F">
        <w:rPr>
          <w:color w:val="000000"/>
        </w:rPr>
        <w:t>Talbot</w:t>
      </w:r>
      <w:proofErr w:type="spellEnd"/>
      <w:r>
        <w:rPr>
          <w:color w:val="000000"/>
        </w:rPr>
        <w:t xml:space="preserve"> kijelentik, hogy a gabonaalakzatokat plazmaörvények hozzák létre, amik mikrohullámú sugárzást bocsátanak ki, és ezáltal hőt termelnek. 2001-ben </w:t>
      </w:r>
      <w:proofErr w:type="spellStart"/>
      <w:r w:rsidRPr="0073597F">
        <w:rPr>
          <w:color w:val="000000"/>
        </w:rPr>
        <w:t>Eltjo</w:t>
      </w:r>
      <w:proofErr w:type="spellEnd"/>
      <w:r w:rsidRPr="0073597F">
        <w:rPr>
          <w:color w:val="000000"/>
        </w:rPr>
        <w:t xml:space="preserve"> Haselhoff</w:t>
      </w:r>
      <w:r>
        <w:rPr>
          <w:color w:val="000000"/>
        </w:rPr>
        <w:t xml:space="preserve"> írt magyarázatot a cikkükhöz, rámutatva pár komoly tévedésre, és amellett érvelt, hogy a </w:t>
      </w:r>
      <w:r w:rsidR="001A7115">
        <w:rPr>
          <w:color w:val="000000"/>
        </w:rPr>
        <w:t>gabonaalakzatokat</w:t>
      </w:r>
      <w:r>
        <w:rPr>
          <w:color w:val="000000"/>
        </w:rPr>
        <w:t xml:space="preserve"> inkább pontszerű vagy gömbszerű sugárforrás hozza létre, mint egy plazmaörvény.</w:t>
      </w:r>
      <w:r>
        <w:rPr>
          <w:rStyle w:val="Lbjegyzet-hivatkozs"/>
          <w:color w:val="000000"/>
        </w:rPr>
        <w:footnoteReference w:id="2"/>
      </w:r>
      <w:r>
        <w:rPr>
          <w:color w:val="000000"/>
        </w:rPr>
        <w:t xml:space="preserve"> Beszámolt két hollandiai gabonakörből vett növényminták vizsgálatáról, amik azután jelentek meg, hogy fényeket láttak a mező fölött. A mintákat </w:t>
      </w:r>
      <w:r w:rsidR="003D3D04">
        <w:rPr>
          <w:color w:val="000000"/>
        </w:rPr>
        <w:t>há</w:t>
      </w:r>
      <w:r w:rsidR="003D3D04">
        <w:rPr>
          <w:color w:val="000000"/>
        </w:rPr>
        <w:lastRenderedPageBreak/>
        <w:t xml:space="preserve">rom </w:t>
      </w:r>
      <w:r>
        <w:rPr>
          <w:color w:val="000000"/>
        </w:rPr>
        <w:t>átmérő</w:t>
      </w:r>
      <w:r w:rsidR="003D3D04">
        <w:rPr>
          <w:color w:val="000000"/>
        </w:rPr>
        <w:t xml:space="preserve"> mentén</w:t>
      </w:r>
      <w:r>
        <w:rPr>
          <w:color w:val="000000"/>
        </w:rPr>
        <w:t xml:space="preserve"> vették. A legnagyobb bütyök-megnyúlás</w:t>
      </w:r>
      <w:r w:rsidR="003D3D04">
        <w:rPr>
          <w:color w:val="000000"/>
        </w:rPr>
        <w:t xml:space="preserve">t az alakzat közepén mérték, és értéke csökkent a kerület felé haladva. Arra a következtetésre jutott, hogy ez összhangban van azzal, hogy a hőt egy kicsi, a mező fölött 4,1 m magasságban levő elektromágneses forrás hozza létre. Érdekes és megmagyarázatlan felismerés volt, hogy a bütyökhosszúság változik a mintavétel </w:t>
      </w:r>
      <w:r w:rsidR="001A7115">
        <w:rPr>
          <w:color w:val="000000"/>
        </w:rPr>
        <w:t>átmérő menti</w:t>
      </w:r>
      <w:r w:rsidR="003D3D04">
        <w:rPr>
          <w:color w:val="000000"/>
        </w:rPr>
        <w:t xml:space="preserve"> helyétől függően, a kör közepétől bármerre is elindulva, pontosan egymás tükörképei, viszont minden átmérő bütyökhosszúság-változása különbözött attól, amit másik két átmérő mentén mértek. </w:t>
      </w:r>
    </w:p>
    <w:p w14:paraId="2FFCE160" w14:textId="77777777" w:rsidR="00FE64F8" w:rsidRDefault="00FE64F8" w:rsidP="00281991">
      <w:pPr>
        <w:ind w:firstLine="709"/>
        <w:jc w:val="both"/>
        <w:rPr>
          <w:color w:val="000000"/>
        </w:rPr>
      </w:pPr>
      <w:r>
        <w:rPr>
          <w:color w:val="000000"/>
        </w:rPr>
        <w:t>Grassi és társai megpróbálták</w:t>
      </w:r>
      <w:r w:rsidRPr="00FE64F8">
        <w:rPr>
          <w:color w:val="000000"/>
        </w:rPr>
        <w:t xml:space="preserve"> </w:t>
      </w:r>
      <w:r>
        <w:rPr>
          <w:color w:val="000000"/>
        </w:rPr>
        <w:t xml:space="preserve">megcáfolni </w:t>
      </w:r>
      <w:r w:rsidRPr="0073597F">
        <w:rPr>
          <w:color w:val="000000"/>
        </w:rPr>
        <w:t xml:space="preserve">Levengood, Talbott </w:t>
      </w:r>
      <w:r>
        <w:rPr>
          <w:color w:val="000000"/>
        </w:rPr>
        <w:t>és</w:t>
      </w:r>
      <w:r w:rsidRPr="0073597F">
        <w:rPr>
          <w:color w:val="000000"/>
        </w:rPr>
        <w:t xml:space="preserve"> Haselhoff</w:t>
      </w:r>
      <w:r>
        <w:rPr>
          <w:color w:val="000000"/>
        </w:rPr>
        <w:t xml:space="preserve"> cikkeit, és azt az állításukat, hogy elektromágneses sugárzás vesz részt a gabonakörök létrehozásában. Nevezetesen a három kutatót azzal vádolják, hogy hibás mintavételezési és elemzési eljárásokat és adatgyűjtést követtek. Grassi és társai azt is állítják, hogy egyedül a melegítés nem tudja létrehozni a mért bütyök-meghosszabbodást. Hasselhoff kiadott egy cáfolatot néhány bíráló megjegyzésükkel kapcsolatban.</w:t>
      </w:r>
      <w:r>
        <w:rPr>
          <w:rStyle w:val="Lbjegyzet-hivatkozs"/>
          <w:color w:val="000000"/>
        </w:rPr>
        <w:footnoteReference w:id="3"/>
      </w:r>
    </w:p>
    <w:p w14:paraId="135EFD2A" w14:textId="77777777" w:rsidR="00704E6E" w:rsidRDefault="00704E6E" w:rsidP="00281991">
      <w:pPr>
        <w:ind w:firstLine="709"/>
        <w:jc w:val="both"/>
        <w:rPr>
          <w:color w:val="000000"/>
        </w:rPr>
      </w:pPr>
      <w:r>
        <w:rPr>
          <w:color w:val="000000"/>
        </w:rPr>
        <w:t xml:space="preserve">A csíráztatási kísérletek óriási különbséget mutatnak a ledöntött és a nem ledöntött növényekből származó magok fejlődésében. Ha egy gabonakör a növény virágzása és a mag kifejlődése előtt jelenik meg, akkor a növény testi (nem szaporító) szövetei normálisan fejlődnek tovább, a mag fejlődése viszont leáll, vagy károsodik. Ha egy kör egy kicsit későbbi növekedési fázisban jelenik meg a fiatal gabonában, ahol a mag még </w:t>
      </w:r>
      <w:r w:rsidR="005531FC">
        <w:rPr>
          <w:color w:val="000000"/>
        </w:rPr>
        <w:t>mindig</w:t>
      </w:r>
      <w:r>
        <w:rPr>
          <w:color w:val="000000"/>
        </w:rPr>
        <w:t xml:space="preserve"> alakulóban van, akkor a magok kisebbek és satnyábbak, és csökkentett vagy elfojtott csírázási képességet mutatnak. </w:t>
      </w:r>
      <w:r w:rsidR="005531FC">
        <w:rPr>
          <w:color w:val="000000"/>
        </w:rPr>
        <w:t>Még i</w:t>
      </w:r>
      <w:r>
        <w:rPr>
          <w:color w:val="000000"/>
        </w:rPr>
        <w:t>dősebb növények esetében a magok szemmel láthatóan elsatnyultak, de ennek</w:t>
      </w:r>
      <w:r w:rsidR="005531FC">
        <w:rPr>
          <w:color w:val="000000"/>
        </w:rPr>
        <w:t xml:space="preserve"> hatása a szaporításra változik. Idős növényeknél, ahol magok már teljesen kifejlődtek, a magoknál gyakran mutatkozik erőteljes növekedés az életerőben, a növekedési ütem pedig akár ötszöröse is lehet a kontroll magokhoz képest.</w:t>
      </w:r>
    </w:p>
    <w:p w14:paraId="3E22ED34" w14:textId="77777777" w:rsidR="00514EBF" w:rsidRDefault="00514EBF" w:rsidP="00281991">
      <w:pPr>
        <w:ind w:firstLine="709"/>
        <w:jc w:val="both"/>
        <w:rPr>
          <w:color w:val="000000"/>
        </w:rPr>
      </w:pPr>
      <w:r>
        <w:rPr>
          <w:color w:val="000000"/>
        </w:rPr>
        <w:t>Csak pár órája keletkezett két gabonaalakzatban végzett mérések feltárták, hogy a ledöntött növények</w:t>
      </w:r>
      <w:r w:rsidR="00733F1A">
        <w:rPr>
          <w:color w:val="000000"/>
        </w:rPr>
        <w:t xml:space="preserve"> szárai felületi elektromos töltésűek maradtak. Az a mérték, amennyire a szárak meghajoltak, arányos volt a rajtuk levő elektromos töltés nagyságával. A tanulmányok bemutatják, hogy a sejtfali benyomódások a vékony előlevél</w:t>
      </w:r>
      <w:r w:rsidR="002535A5">
        <w:rPr>
          <w:color w:val="000000"/>
        </w:rPr>
        <w:t>-</w:t>
      </w:r>
      <w:r w:rsidR="00733F1A">
        <w:rPr>
          <w:color w:val="000000"/>
        </w:rPr>
        <w:t>szöveteken, amik körbeveszik a gabonamagot, abnormálisan megnövekedtek, és hogy a</w:t>
      </w:r>
      <w:r w:rsidR="002535A5">
        <w:rPr>
          <w:color w:val="000000"/>
        </w:rPr>
        <w:t>z előlevél-szövet megnövekedett elektromos vezetőképességet mutat, ami összhangban van az elektromos töltésnek való kitettséggel.</w:t>
      </w:r>
    </w:p>
    <w:p w14:paraId="5CF2BF87" w14:textId="77777777" w:rsidR="003821FB" w:rsidRDefault="003821FB" w:rsidP="00281991">
      <w:pPr>
        <w:ind w:firstLine="709"/>
        <w:jc w:val="both"/>
      </w:pPr>
      <w:r>
        <w:rPr>
          <w:color w:val="000000"/>
        </w:rPr>
        <w:t xml:space="preserve">Szokatlanul tiszta (meteorpornak feltételezett) vas </w:t>
      </w:r>
      <w:hyperlink r:id="rId68" w:history="1">
        <w:r w:rsidR="00164C7D">
          <w:rPr>
            <w:color w:val="0000FF"/>
            <w:u w:val="single"/>
          </w:rPr>
          <w:t>m</w:t>
        </w:r>
        <w:r w:rsidR="00164C7D" w:rsidRPr="0073597F">
          <w:rPr>
            <w:color w:val="0000FF"/>
            <w:u w:val="single"/>
          </w:rPr>
          <w:t>i</w:t>
        </w:r>
        <w:r w:rsidR="00164C7D">
          <w:rPr>
            <w:color w:val="0000FF"/>
            <w:u w:val="single"/>
          </w:rPr>
          <w:t>k</w:t>
        </w:r>
        <w:r w:rsidR="00164C7D" w:rsidRPr="0073597F">
          <w:rPr>
            <w:color w:val="0000FF"/>
            <w:u w:val="single"/>
          </w:rPr>
          <w:t>ros</w:t>
        </w:r>
        <w:r w:rsidR="00164C7D">
          <w:rPr>
            <w:color w:val="0000FF"/>
            <w:u w:val="single"/>
          </w:rPr>
          <w:t>zko</w:t>
        </w:r>
        <w:r w:rsidR="00164C7D" w:rsidRPr="0073597F">
          <w:rPr>
            <w:color w:val="0000FF"/>
            <w:u w:val="single"/>
          </w:rPr>
          <w:t>pi</w:t>
        </w:r>
        <w:r w:rsidR="00164C7D">
          <w:rPr>
            <w:color w:val="0000FF"/>
            <w:u w:val="single"/>
          </w:rPr>
          <w:t>kus</w:t>
        </w:r>
        <w:r>
          <w:rPr>
            <w:color w:val="0000FF"/>
            <w:u w:val="single"/>
          </w:rPr>
          <w:t xml:space="preserve"> részecskéit</w:t>
        </w:r>
      </w:hyperlink>
      <w:r>
        <w:rPr>
          <w:color w:val="0000FF"/>
          <w:u w:val="single"/>
        </w:rPr>
        <w:t xml:space="preserve"> </w:t>
      </w:r>
      <w:r>
        <w:t xml:space="preserve">találták a 32 </w:t>
      </w:r>
      <w:r w:rsidR="00164C7D">
        <w:t>alakzat</w:t>
      </w:r>
      <w:r>
        <w:t xml:space="preserve"> 2/3-ában, ahonnan talajmintát vettek. Néha ezeknek a nagyon kicsi, gömbszerű mágneses részecskéknek a csomóira bukkannak, néha nagyobb gömböket fedeznek fel, amik hozzátapadnak a talajdarabkákhoz, amelyet ugyanolyan anyagú, részben megolvadt üvegszerű anyag borít vagy </w:t>
      </w:r>
      <w:r w:rsidR="00164C7D">
        <w:t>keveredik</w:t>
      </w:r>
      <w:r>
        <w:t xml:space="preserve"> vele. A részecskék felhalmozódását általában a kör alakú gabonaalakzatok kerülete mentén vagy azon éppen kívül találják meg, mintha</w:t>
      </w:r>
      <w:r w:rsidR="00164C7D">
        <w:t xml:space="preserve"> egy forgó örvény centrifugális ereje dobná ki az anyagot a szélekre. Néha azonban a részecskék a körök középpontjának talajában halmozódnak fel, és a mennyiségük a kerületek felé haladva csökken, míg más esetekben az anyag lineárisan rakódik le, általában a kerületek felé növekedő mennyiségben. Ha a gabonaköröket plazma rendszerek készítik, ez megmagyarázná a mágneses porrészecskék bevonzását, mivel a plazma, amely a </w:t>
      </w:r>
      <w:proofErr w:type="spellStart"/>
      <w:r w:rsidR="00164C7D">
        <w:t>geomágneses</w:t>
      </w:r>
      <w:proofErr w:type="spellEnd"/>
      <w:r w:rsidR="00164C7D">
        <w:t xml:space="preserve"> mező vonalai körül csigavonalban mozog, létrehozza saját mágneses mezejét. Viszont a mágneses por különböző eloszlási mintázatai zavarba ejtőek.</w:t>
      </w:r>
    </w:p>
    <w:p w14:paraId="67AA7D80" w14:textId="77777777" w:rsidR="0056589F" w:rsidRDefault="0056589F" w:rsidP="00281991">
      <w:pPr>
        <w:ind w:firstLine="709"/>
        <w:jc w:val="both"/>
        <w:rPr>
          <w:color w:val="000000"/>
        </w:rPr>
      </w:pPr>
      <w:r>
        <w:t xml:space="preserve">A gabonakörök talajában található agyagásványok egyik </w:t>
      </w:r>
      <w:hyperlink r:id="rId69" w:history="1">
        <w:r>
          <w:rPr>
            <w:color w:val="0000FF"/>
            <w:u w:val="single"/>
          </w:rPr>
          <w:t>röntgensugár</w:t>
        </w:r>
        <w:r w:rsidRPr="0073597F">
          <w:rPr>
            <w:color w:val="0000FF"/>
            <w:u w:val="single"/>
          </w:rPr>
          <w:t xml:space="preserve"> diffra</w:t>
        </w:r>
        <w:r>
          <w:rPr>
            <w:color w:val="0000FF"/>
            <w:u w:val="single"/>
          </w:rPr>
          <w:t>kc</w:t>
        </w:r>
        <w:r w:rsidRPr="0073597F">
          <w:rPr>
            <w:color w:val="0000FF"/>
            <w:u w:val="single"/>
          </w:rPr>
          <w:t>i</w:t>
        </w:r>
        <w:r>
          <w:rPr>
            <w:color w:val="0000FF"/>
            <w:u w:val="single"/>
          </w:rPr>
          <w:t>ós</w:t>
        </w:r>
        <w:r w:rsidRPr="0073597F">
          <w:rPr>
            <w:color w:val="0000FF"/>
            <w:u w:val="single"/>
          </w:rPr>
          <w:t xml:space="preserve"> </w:t>
        </w:r>
        <w:r>
          <w:rPr>
            <w:color w:val="0000FF"/>
            <w:u w:val="single"/>
          </w:rPr>
          <w:t>tanulmánya</w:t>
        </w:r>
      </w:hyperlink>
      <w:r>
        <w:rPr>
          <w:color w:val="0000FF"/>
          <w:u w:val="single"/>
        </w:rPr>
        <w:t>,</w:t>
      </w:r>
      <w:r>
        <w:t xml:space="preserve"> amit a BLT-csoport készített 1999 és 2001 között független tudósok bevonásával, feltárta, hogy meghatározott agyagásványok (</w:t>
      </w:r>
      <w:proofErr w:type="spellStart"/>
      <w:r>
        <w:t>illit</w:t>
      </w:r>
      <w:proofErr w:type="spellEnd"/>
      <w:r>
        <w:t>/</w:t>
      </w:r>
      <w:proofErr w:type="spellStart"/>
      <w:r>
        <w:t>smektitek</w:t>
      </w:r>
      <w:proofErr w:type="spellEnd"/>
      <w:r>
        <w:t>)</w:t>
      </w:r>
      <w:r w:rsidR="009D069B">
        <w:t xml:space="preserve"> finom, de statisztikailag jelentős növekedést mutatnak a </w:t>
      </w:r>
      <w:proofErr w:type="spellStart"/>
      <w:r w:rsidR="009D069B">
        <w:t>krisztalizáció</w:t>
      </w:r>
      <w:proofErr w:type="spellEnd"/>
      <w:r w:rsidR="009D069B">
        <w:t xml:space="preserve"> (vagyis az atomok nagyobb rendezettsége) mértékében. </w:t>
      </w:r>
      <w:r w:rsidR="009D069B">
        <w:lastRenderedPageBreak/>
        <w:t xml:space="preserve">Megnövekedett </w:t>
      </w:r>
      <w:proofErr w:type="spellStart"/>
      <w:r w:rsidR="009D069B">
        <w:t>krisztalizációról</w:t>
      </w:r>
      <w:proofErr w:type="spellEnd"/>
      <w:r w:rsidR="009D069B">
        <w:t xml:space="preserve"> korábban soha nem számoltak be a talajfelszínen. Ilyet csak üledékes kőzetekben láttak, amik ki vannak téve a fedőkőzet többtonnányi nyomásának és a föld belső hőjének évszázadokon vagy évezredeken keresztül.</w:t>
      </w:r>
      <w:r w:rsidR="00DD4565">
        <w:t xml:space="preserve"> Világos, hogy ha geológiai mértékű nyomás lenne jelen, akkor az a gabonakör növényzetét teljesen megsemmisítené. A </w:t>
      </w:r>
      <w:proofErr w:type="spellStart"/>
      <w:r w:rsidR="00DD4565">
        <w:t>krisztalizációs</w:t>
      </w:r>
      <w:proofErr w:type="spellEnd"/>
      <w:r w:rsidR="00DD4565">
        <w:t xml:space="preserve"> változáshoz létre kellene hozni erős hőhatást is (legalább 6-800 </w:t>
      </w:r>
      <w:r w:rsidR="00DD4565" w:rsidRPr="0073597F">
        <w:rPr>
          <w:color w:val="000000"/>
        </w:rPr>
        <w:t>°C</w:t>
      </w:r>
      <w:r w:rsidR="00DD4565">
        <w:rPr>
          <w:color w:val="000000"/>
        </w:rPr>
        <w:t>-t több órás időtartamra), viszont ez elhamvasztaná a növényeket.</w:t>
      </w:r>
    </w:p>
    <w:p w14:paraId="129D8114" w14:textId="77777777" w:rsidR="00264193" w:rsidRPr="003821FB" w:rsidRDefault="00264193" w:rsidP="00281991">
      <w:pPr>
        <w:ind w:firstLine="709"/>
        <w:jc w:val="both"/>
      </w:pPr>
      <w:r>
        <w:rPr>
          <w:color w:val="000000"/>
        </w:rPr>
        <w:t>A mintavételezett körökben található növények jól dokumentált változásokat mutattak (megnyúlt bütykök, kifújási üregek), amelyeket azokban a gabonakörökben találtak rendszeresen, amiket nem mechanikai ledöntéssel készítettek. A növényváltozások és a megnövekedett krisztallizáció egyszerre fordultak elő ugyanazokon a helyszíneken, azt sugallva, hogy bármi is okozta a növényváltozásokat, az okozta a talajváltozásokat is. Viszont az intenzív energia, ami</w:t>
      </w:r>
      <w:r w:rsidR="005B56A7">
        <w:rPr>
          <w:color w:val="000000"/>
        </w:rPr>
        <w:t>r</w:t>
      </w:r>
      <w:r>
        <w:rPr>
          <w:color w:val="000000"/>
        </w:rPr>
        <w:t xml:space="preserve">e a talajváltozásokhoz lenne szükséges, teljesen elpusztítaná a növényeket. A tanulmányban részt vevő </w:t>
      </w:r>
      <w:proofErr w:type="spellStart"/>
      <w:r>
        <w:rPr>
          <w:color w:val="000000"/>
        </w:rPr>
        <w:t>mineralógus</w:t>
      </w:r>
      <w:proofErr w:type="spellEnd"/>
      <w:r>
        <w:rPr>
          <w:color w:val="000000"/>
        </w:rPr>
        <w:t xml:space="preserve"> arra a következtetésre jutott, hogy a tudomány számára jelenleg ismeretlen energiának kell a folyamatban részt vennie.</w:t>
      </w:r>
    </w:p>
    <w:p w14:paraId="3F6D8D1F" w14:textId="77777777" w:rsidR="00E12469" w:rsidRPr="0073597F" w:rsidRDefault="00E12469" w:rsidP="00A95CE8">
      <w:pPr>
        <w:rPr>
          <w:color w:val="000000"/>
        </w:rPr>
      </w:pPr>
    </w:p>
    <w:p w14:paraId="68CBA238" w14:textId="77777777" w:rsidR="00E12469" w:rsidRPr="0073597F" w:rsidRDefault="00DC56F7" w:rsidP="00A95CE8">
      <w:pPr>
        <w:jc w:val="center"/>
        <w:rPr>
          <w:color w:val="000000"/>
        </w:rPr>
      </w:pPr>
      <w:r w:rsidRPr="00DC56F7">
        <w:rPr>
          <w:noProof/>
          <w:color w:val="000000"/>
        </w:rPr>
        <w:pict w14:anchorId="06196FBF">
          <v:shape id="Kép 59" o:spid="_x0000_i1081" type="#_x0000_t75" alt="crop0000e" style="width:223.9pt;height:150.9pt;visibility:visible">
            <v:imagedata r:id="rId70" o:title="crop0000e"/>
          </v:shape>
        </w:pict>
      </w:r>
    </w:p>
    <w:p w14:paraId="671B34E1" w14:textId="77777777" w:rsidR="00E12469" w:rsidRPr="0073597F" w:rsidRDefault="00E12469" w:rsidP="00A95CE8">
      <w:pPr>
        <w:jc w:val="center"/>
        <w:rPr>
          <w:color w:val="000000"/>
        </w:rPr>
      </w:pPr>
      <w:r w:rsidRPr="0073597F">
        <w:rPr>
          <w:b/>
          <w:bCs/>
          <w:color w:val="000000"/>
        </w:rPr>
        <w:t>5.4</w:t>
      </w:r>
      <w:r w:rsidR="00DA5B18">
        <w:rPr>
          <w:b/>
          <w:bCs/>
          <w:color w:val="000000"/>
        </w:rPr>
        <w:t xml:space="preserve"> ábra</w:t>
      </w:r>
      <w:r w:rsidRPr="0073597F">
        <w:rPr>
          <w:color w:val="000000"/>
        </w:rPr>
        <w:t xml:space="preserve"> Geometri</w:t>
      </w:r>
      <w:r w:rsidR="00DA5B18">
        <w:rPr>
          <w:color w:val="000000"/>
        </w:rPr>
        <w:t>kus</w:t>
      </w:r>
      <w:r w:rsidRPr="0073597F">
        <w:rPr>
          <w:color w:val="000000"/>
        </w:rPr>
        <w:t xml:space="preserve"> </w:t>
      </w:r>
      <w:r w:rsidR="00DA5B18">
        <w:rPr>
          <w:color w:val="000000"/>
        </w:rPr>
        <w:t>és</w:t>
      </w:r>
      <w:r w:rsidRPr="0073597F">
        <w:rPr>
          <w:color w:val="000000"/>
        </w:rPr>
        <w:t xml:space="preserve"> </w:t>
      </w:r>
      <w:r w:rsidR="00DA5B18">
        <w:rPr>
          <w:color w:val="000000"/>
        </w:rPr>
        <w:t>nem-</w:t>
      </w:r>
      <w:r w:rsidRPr="0073597F">
        <w:rPr>
          <w:color w:val="000000"/>
        </w:rPr>
        <w:t>geometri</w:t>
      </w:r>
      <w:r w:rsidR="00DA5B18">
        <w:rPr>
          <w:color w:val="000000"/>
        </w:rPr>
        <w:t>kus</w:t>
      </w:r>
      <w:r w:rsidRPr="0073597F">
        <w:rPr>
          <w:color w:val="000000"/>
        </w:rPr>
        <w:t xml:space="preserve"> </w:t>
      </w:r>
      <w:r w:rsidR="00DA5B18">
        <w:rPr>
          <w:color w:val="000000"/>
        </w:rPr>
        <w:t>gabona ledöntés</w:t>
      </w:r>
      <w:r w:rsidRPr="0073597F">
        <w:rPr>
          <w:color w:val="000000"/>
        </w:rPr>
        <w:t xml:space="preserve"> </w:t>
      </w:r>
      <w:r w:rsidR="00DA5B18">
        <w:rPr>
          <w:color w:val="000000"/>
        </w:rPr>
        <w:t>ugyanabban a mezőben</w:t>
      </w:r>
      <w:r w:rsidRPr="0073597F">
        <w:rPr>
          <w:color w:val="000000"/>
        </w:rPr>
        <w:t>.</w:t>
      </w:r>
    </w:p>
    <w:p w14:paraId="19C88338" w14:textId="77777777" w:rsidR="00E12469" w:rsidRDefault="00E12469" w:rsidP="00A95CE8">
      <w:pPr>
        <w:rPr>
          <w:color w:val="000000"/>
        </w:rPr>
      </w:pPr>
    </w:p>
    <w:p w14:paraId="3C5EA8E7" w14:textId="77777777" w:rsidR="00DA5B18" w:rsidRDefault="00DA5B18" w:rsidP="00DA5B18">
      <w:pPr>
        <w:ind w:firstLine="709"/>
        <w:jc w:val="both"/>
        <w:rPr>
          <w:color w:val="000000"/>
        </w:rPr>
      </w:pPr>
      <w:r>
        <w:rPr>
          <w:color w:val="000000"/>
        </w:rPr>
        <w:t xml:space="preserve">A véletlenszerűen ledöntött gabonák területei – amiket a farmerek „megdőlésnek” neveznek – mindennapos előfordulások világszerte, és általában túltrágyázásnak és/vagy időjárási sérülésnek tulajdonítják. </w:t>
      </w:r>
      <w:r w:rsidR="00290B97">
        <w:rPr>
          <w:color w:val="000000"/>
        </w:rPr>
        <w:t>Légi felvételek</w:t>
      </w:r>
      <w:r>
        <w:rPr>
          <w:color w:val="000000"/>
        </w:rPr>
        <w:t xml:space="preserve"> gyakran mutatják a szabálytalanul ledőlt</w:t>
      </w:r>
      <w:r w:rsidR="00884561">
        <w:rPr>
          <w:color w:val="000000"/>
        </w:rPr>
        <w:t xml:space="preserve"> gabona területeit ugyanazokon a területeken, ahol geometriai ledöntött alakzatok is vannak. A BLT-csoport nagyon jelentős felfedezése az volt, hogy a nem-geometriai gabona ledőlések néha ugyanazokat a meghajlított és megnyúlt bütyköket mutatják, mint amiket a gabonakörökben találnak. Ez azt sugallja, hogy ugyanaz az alakító erő lép fel itt is, csak néha azok inkább kaotikusan működnek, mint rendezett módon. Megtalálták ugyanazokat az anomáliákat a gabonakörök belsejében levő álló növények csomóiban is – ami nyilvánvalóan nem mechanikai ledöntés eredménye. </w:t>
      </w:r>
    </w:p>
    <w:p w14:paraId="16826A2E" w14:textId="77777777" w:rsidR="00884561" w:rsidRPr="0073597F" w:rsidRDefault="00884561" w:rsidP="00DA5B18">
      <w:pPr>
        <w:ind w:firstLine="709"/>
        <w:jc w:val="both"/>
        <w:rPr>
          <w:color w:val="000000"/>
        </w:rPr>
      </w:pPr>
    </w:p>
    <w:p w14:paraId="24302C65" w14:textId="77777777" w:rsidR="00E12469" w:rsidRPr="00884561" w:rsidRDefault="00884561" w:rsidP="00884561">
      <w:pPr>
        <w:pStyle w:val="Cmsor1"/>
        <w:numPr>
          <w:ilvl w:val="0"/>
          <w:numId w:val="5"/>
        </w:numPr>
        <w:spacing w:before="0" w:beforeAutospacing="0" w:after="0" w:afterAutospacing="0"/>
        <w:jc w:val="center"/>
        <w:rPr>
          <w:sz w:val="32"/>
          <w:szCs w:val="32"/>
          <w:u w:val="single"/>
        </w:rPr>
      </w:pPr>
      <w:bookmarkStart w:id="12" w:name="_Toc454263638"/>
      <w:r w:rsidRPr="00884561">
        <w:rPr>
          <w:sz w:val="32"/>
          <w:szCs w:val="32"/>
          <w:u w:val="single"/>
        </w:rPr>
        <w:t>Szemtanúk beszámolói</w:t>
      </w:r>
      <w:bookmarkEnd w:id="12"/>
    </w:p>
    <w:p w14:paraId="6723F5AE" w14:textId="77777777" w:rsidR="00884561" w:rsidRPr="00884561" w:rsidRDefault="00884561" w:rsidP="00884561">
      <w:pPr>
        <w:pStyle w:val="Cmsor1"/>
        <w:spacing w:before="0" w:beforeAutospacing="0" w:after="0" w:afterAutospacing="0"/>
        <w:ind w:left="720"/>
        <w:rPr>
          <w:sz w:val="32"/>
          <w:szCs w:val="32"/>
        </w:rPr>
      </w:pPr>
    </w:p>
    <w:p w14:paraId="69950FFE" w14:textId="77777777" w:rsidR="005E15FC" w:rsidRDefault="005E15FC" w:rsidP="005E15FC">
      <w:pPr>
        <w:ind w:firstLine="709"/>
        <w:jc w:val="both"/>
        <w:rPr>
          <w:color w:val="000000"/>
        </w:rPr>
      </w:pPr>
      <w:r>
        <w:rPr>
          <w:color w:val="000000"/>
        </w:rPr>
        <w:t>Sok beszámoló van fénygömbökről, fénykorongokról vagy oszlopokról, amiket olya</w:t>
      </w:r>
      <w:r w:rsidR="00EA3E75">
        <w:rPr>
          <w:color w:val="000000"/>
        </w:rPr>
        <w:t>n</w:t>
      </w:r>
      <w:r>
        <w:rPr>
          <w:color w:val="000000"/>
        </w:rPr>
        <w:t xml:space="preserve"> mezők fölött figyeltek meg, amelyeken utána gabonaalakzatot találtak. A fénygömbök</w:t>
      </w:r>
      <w:r w:rsidR="00EA3E75">
        <w:rPr>
          <w:color w:val="000000"/>
        </w:rPr>
        <w:t>et</w:t>
      </w:r>
      <w:r>
        <w:rPr>
          <w:color w:val="000000"/>
        </w:rPr>
        <w:t>, amiknek mérete a tojástól a futball</w:t>
      </w:r>
      <w:r w:rsidR="00290B97">
        <w:rPr>
          <w:color w:val="000000"/>
        </w:rPr>
        <w:t xml:space="preserve"> l</w:t>
      </w:r>
      <w:r>
        <w:rPr>
          <w:color w:val="000000"/>
        </w:rPr>
        <w:t>abdáig változik, gyakran úgy észlelik, hogy a már meglévő körök fölött repülnek, néha oda-vissza kanyarogva, mintha ellenőrizné</w:t>
      </w:r>
      <w:r w:rsidR="00EA3E75">
        <w:rPr>
          <w:color w:val="000000"/>
        </w:rPr>
        <w:t>k</w:t>
      </w:r>
      <w:r>
        <w:rPr>
          <w:color w:val="000000"/>
        </w:rPr>
        <w:t xml:space="preserve"> az alakzatot. Egy videoszalagon, amit nappal vettek fel, egy sólyom csap le egyenesen egy átlátszatlan fénygömbre, csak az utolsó pillanatban tér ki, amikor rájön, hogy a fény nem ehető. Katonai vadászgépek és helikopterek próbáltak meg elfogni fénygömböket, amelyek </w:t>
      </w:r>
      <w:r w:rsidR="00290B97">
        <w:rPr>
          <w:color w:val="000000"/>
        </w:rPr>
        <w:t>elkezdtek játszani üldözőikkel, néha kialudtak, majd újra megjelentek az üldöző vadászgépek mögött.</w:t>
      </w:r>
    </w:p>
    <w:p w14:paraId="16935FD0" w14:textId="77777777" w:rsidR="001F6753" w:rsidRDefault="001F6753" w:rsidP="005E15FC">
      <w:pPr>
        <w:ind w:firstLine="709"/>
        <w:jc w:val="both"/>
        <w:rPr>
          <w:color w:val="000000"/>
        </w:rPr>
      </w:pPr>
      <w:r>
        <w:rPr>
          <w:color w:val="000000"/>
        </w:rPr>
        <w:lastRenderedPageBreak/>
        <w:t>Több tucat leírás van egy trillázó hangról is, amit a gabonakörök készítése előtt hallottak, más jelentések pedig megemlítik a madarak és rovarok szokásos hajnali kórusának a hiányát. 1989 júliusában egy BBC-stáb felvett egy 5,2 kHz frekvenciájú trillázó hangot egy gabonakörben. Más zajokat is hallottak bennük, mint zümmögést, morajlást, sziszegést és</w:t>
      </w:r>
      <w:r w:rsidR="005C046A">
        <w:rPr>
          <w:color w:val="000000"/>
        </w:rPr>
        <w:t xml:space="preserve"> éles fütyülést.</w:t>
      </w:r>
    </w:p>
    <w:p w14:paraId="2ECF6E8D" w14:textId="77777777" w:rsidR="005C046A" w:rsidRDefault="0021479E" w:rsidP="005E15FC">
      <w:pPr>
        <w:ind w:firstLine="709"/>
        <w:jc w:val="both"/>
        <w:rPr>
          <w:color w:val="000000"/>
        </w:rPr>
      </w:pPr>
      <w:r>
        <w:rPr>
          <w:color w:val="000000"/>
        </w:rPr>
        <w:t xml:space="preserve">Az évek során mintegy 70 ember mondta, hogy szemtanúja volt egy gabonakör keletkezésének. Szinte minden esetben csak egyszerű gabonakört láttak kialakulni, gyakorlatilag senki nem látta nagy bonyolultságú piktogram megjelenését. A legtöbb szemtanú egy nagyon erős, de egy helyre korlátozott erőről beszél, mint egy forgószél, ami lecsap a mezőre, rendkívül gyorsan megpörgeti és lefekteti a gabonát kb. 10-20 másodperc alatt, általában kora reggel vagy kora este. </w:t>
      </w:r>
    </w:p>
    <w:p w14:paraId="66D0F5B5" w14:textId="77777777" w:rsidR="00B91840" w:rsidRDefault="00B91840" w:rsidP="005E15FC">
      <w:pPr>
        <w:ind w:firstLine="709"/>
        <w:jc w:val="both"/>
        <w:rPr>
          <w:color w:val="000000"/>
        </w:rPr>
      </w:pPr>
      <w:r>
        <w:rPr>
          <w:color w:val="000000"/>
        </w:rPr>
        <w:t xml:space="preserve">1931-ben egy fiú és egy farmer az angliai </w:t>
      </w:r>
      <w:proofErr w:type="spellStart"/>
      <w:r>
        <w:rPr>
          <w:color w:val="000000"/>
        </w:rPr>
        <w:t>Essex</w:t>
      </w:r>
      <w:proofErr w:type="spellEnd"/>
      <w:r>
        <w:rPr>
          <w:color w:val="000000"/>
        </w:rPr>
        <w:t xml:space="preserve">-ben </w:t>
      </w:r>
      <w:r w:rsidR="00F85223">
        <w:rPr>
          <w:color w:val="000000"/>
        </w:rPr>
        <w:t>szemtanúja volt</w:t>
      </w:r>
      <w:r>
        <w:rPr>
          <w:color w:val="000000"/>
        </w:rPr>
        <w:t xml:space="preserve"> egy gabonakör keletkezésének másodpercek alatt. A farmer ezt az „ördög pörgésének” tulajdonította, egyfajta forgószélnek, amit azon a területen legalább 1830 óta megjelenő képződményekért okolnak. (Silva, 2002, 4. old.) 1934 júliusában egy nő </w:t>
      </w:r>
      <w:r w:rsidR="00F85223">
        <w:rPr>
          <w:color w:val="000000"/>
        </w:rPr>
        <w:t>nézelődött</w:t>
      </w:r>
      <w:r>
        <w:rPr>
          <w:color w:val="000000"/>
        </w:rPr>
        <w:t xml:space="preserve"> egy babonaföldön, amikor tűzropogás szerű hangot hallott, és </w:t>
      </w:r>
      <w:r w:rsidR="00F85223">
        <w:rPr>
          <w:color w:val="000000"/>
        </w:rPr>
        <w:t>egy forgószelet</w:t>
      </w:r>
      <w:r>
        <w:rPr>
          <w:color w:val="000000"/>
        </w:rPr>
        <w:t xml:space="preserve"> látott a mező közepén, ami a szárakat és kalászokat forgatta, és a felverte a port a levegőbe mintegy 30 m magasra. (</w:t>
      </w:r>
      <w:proofErr w:type="spellStart"/>
      <w:r>
        <w:rPr>
          <w:color w:val="000000"/>
        </w:rPr>
        <w:t>Corliss</w:t>
      </w:r>
      <w:proofErr w:type="spellEnd"/>
      <w:r>
        <w:rPr>
          <w:color w:val="000000"/>
        </w:rPr>
        <w:t>, 1994, 270. old.) A ledöntött gabona tökéletes körét találta</w:t>
      </w:r>
      <w:r w:rsidR="00F85223">
        <w:rPr>
          <w:color w:val="000000"/>
        </w:rPr>
        <w:t xml:space="preserve">, ami érintésre forró volt, a növényszárak összekeveredtek, vagy akár egymásba is fonódtak. Ugyanez a forgószél készített egy kb. 4 m átmérőjű második kört is ugyanennek a mezőnek a sarkában. A ledöntött növényzet összefonását vagy összeszövését megfigyelhetjük a modern gabonaalakzatok esetében is. </w:t>
      </w:r>
    </w:p>
    <w:p w14:paraId="796EFC77" w14:textId="77777777" w:rsidR="00C61687" w:rsidRDefault="00C61687" w:rsidP="005E15FC">
      <w:pPr>
        <w:ind w:firstLine="709"/>
        <w:jc w:val="both"/>
        <w:rPr>
          <w:color w:val="000000"/>
        </w:rPr>
      </w:pPr>
      <w:r>
        <w:rPr>
          <w:color w:val="000000"/>
        </w:rPr>
        <w:t xml:space="preserve">1981 júliusában az egyik reggel Ray Barnes szemtanúja volt egy „hullámnak” vagy „vonalnak”, ami a gabonakalászokon keresztül haladt </w:t>
      </w:r>
      <w:proofErr w:type="spellStart"/>
      <w:r>
        <w:rPr>
          <w:color w:val="000000"/>
        </w:rPr>
        <w:t>Wiltshire</w:t>
      </w:r>
      <w:proofErr w:type="spellEnd"/>
      <w:r>
        <w:rPr>
          <w:color w:val="000000"/>
        </w:rPr>
        <w:t>-ben. Miután áthaladt a mezőn egy ívben, a vonal leereszkedett a talajra, és sugár irányban leírt egy 25 m-es kört az óramutató járásának megfelelően egyet fordulva kb. 4 másodperc alatt, amit sziszegő hang kísért. A gabona olyan szépen dőlt le, mintha egy hatalmas kasza vágta volna le, a növények pedig egyáltalán semmilyen visszaegyenesedést nem mutattak</w:t>
      </w:r>
      <w:r w:rsidR="00ED26A6">
        <w:rPr>
          <w:color w:val="000000"/>
        </w:rPr>
        <w:t xml:space="preserve"> </w:t>
      </w:r>
      <w:r w:rsidR="00ED26A6" w:rsidRPr="0073597F">
        <w:rPr>
          <w:color w:val="000000"/>
        </w:rPr>
        <w:t>(</w:t>
      </w:r>
      <w:proofErr w:type="spellStart"/>
      <w:r w:rsidR="00ED26A6" w:rsidRPr="0073597F">
        <w:rPr>
          <w:color w:val="000000"/>
        </w:rPr>
        <w:t>Corliss</w:t>
      </w:r>
      <w:proofErr w:type="spellEnd"/>
      <w:r w:rsidR="00ED26A6" w:rsidRPr="0073597F">
        <w:rPr>
          <w:color w:val="000000"/>
        </w:rPr>
        <w:t>, 268</w:t>
      </w:r>
      <w:r w:rsidR="00ED26A6">
        <w:rPr>
          <w:color w:val="000000"/>
        </w:rPr>
        <w:t>. old</w:t>
      </w:r>
      <w:r w:rsidR="00ED26A6" w:rsidRPr="0073597F">
        <w:rPr>
          <w:color w:val="000000"/>
        </w:rPr>
        <w:t xml:space="preserve">; </w:t>
      </w:r>
      <w:proofErr w:type="spellStart"/>
      <w:r w:rsidR="00ED26A6" w:rsidRPr="0073597F">
        <w:rPr>
          <w:color w:val="000000"/>
        </w:rPr>
        <w:t>Pringle</w:t>
      </w:r>
      <w:proofErr w:type="spellEnd"/>
      <w:r w:rsidR="00ED26A6" w:rsidRPr="0073597F">
        <w:rPr>
          <w:color w:val="000000"/>
        </w:rPr>
        <w:t>, 1999, 6</w:t>
      </w:r>
      <w:r w:rsidR="00ED26A6">
        <w:rPr>
          <w:color w:val="000000"/>
        </w:rPr>
        <w:t>. old</w:t>
      </w:r>
      <w:r w:rsidR="00ED26A6" w:rsidRPr="0073597F">
        <w:rPr>
          <w:color w:val="000000"/>
        </w:rPr>
        <w:t>).</w:t>
      </w:r>
      <w:r w:rsidR="00ED26A6">
        <w:rPr>
          <w:color w:val="000000"/>
        </w:rPr>
        <w:t xml:space="preserve"> 1983 nyarán egy </w:t>
      </w:r>
      <w:proofErr w:type="spellStart"/>
      <w:r w:rsidR="00ED26A6">
        <w:rPr>
          <w:color w:val="000000"/>
        </w:rPr>
        <w:t>Wiltshire</w:t>
      </w:r>
      <w:proofErr w:type="spellEnd"/>
      <w:r w:rsidR="00ED26A6">
        <w:rPr>
          <w:color w:val="000000"/>
        </w:rPr>
        <w:t>-i ember,</w:t>
      </w:r>
      <w:r w:rsidR="00ED26A6" w:rsidRPr="00ED26A6">
        <w:rPr>
          <w:color w:val="000000"/>
        </w:rPr>
        <w:t xml:space="preserve"> </w:t>
      </w:r>
      <w:proofErr w:type="spellStart"/>
      <w:r w:rsidR="00ED26A6" w:rsidRPr="0073597F">
        <w:rPr>
          <w:color w:val="000000"/>
        </w:rPr>
        <w:t>Melvyn</w:t>
      </w:r>
      <w:proofErr w:type="spellEnd"/>
      <w:r w:rsidR="00ED26A6" w:rsidRPr="0073597F">
        <w:rPr>
          <w:color w:val="000000"/>
        </w:rPr>
        <w:t xml:space="preserve"> Bell</w:t>
      </w:r>
      <w:r w:rsidR="00ED26A6">
        <w:rPr>
          <w:color w:val="000000"/>
        </w:rPr>
        <w:t xml:space="preserve"> a </w:t>
      </w:r>
      <w:proofErr w:type="spellStart"/>
      <w:r w:rsidR="00ED26A6" w:rsidRPr="0073597F">
        <w:rPr>
          <w:color w:val="000000"/>
        </w:rPr>
        <w:t>Salisbury</w:t>
      </w:r>
      <w:proofErr w:type="spellEnd"/>
      <w:r w:rsidR="00ED26A6">
        <w:rPr>
          <w:color w:val="000000"/>
        </w:rPr>
        <w:t xml:space="preserve">-síkság északi szélén lovagolt, amikor féktelen tevékenységet vett észre az előtte kb. 20 m-rel levő búzatáblában. Utána azt látta, hogy egy 10 m-es körben a saját szeme előtt dől el a gabona. Nem hallott semmilyen zajt, viszont port, földet és fényfoltokat látott forogni a levegőben. Később a kör okát „egy helyben álló forgószélként” írta le </w:t>
      </w:r>
      <w:r w:rsidR="00ED26A6" w:rsidRPr="0073597F">
        <w:rPr>
          <w:color w:val="000000"/>
        </w:rPr>
        <w:t xml:space="preserve">(Collins, 2009, </w:t>
      </w:r>
      <w:r w:rsidR="00ED26A6">
        <w:rPr>
          <w:color w:val="000000"/>
        </w:rPr>
        <w:t>1</w:t>
      </w:r>
      <w:r w:rsidR="00ED26A6" w:rsidRPr="0073597F">
        <w:rPr>
          <w:color w:val="000000"/>
        </w:rPr>
        <w:t>16</w:t>
      </w:r>
      <w:r w:rsidR="00ED26A6">
        <w:rPr>
          <w:color w:val="000000"/>
        </w:rPr>
        <w:t>. old.</w:t>
      </w:r>
      <w:r w:rsidR="00ED26A6" w:rsidRPr="0073597F">
        <w:rPr>
          <w:color w:val="000000"/>
        </w:rPr>
        <w:t>).</w:t>
      </w:r>
      <w:r w:rsidR="00ED26A6">
        <w:rPr>
          <w:color w:val="000000"/>
        </w:rPr>
        <w:t xml:space="preserve"> 1989 júniusában</w:t>
      </w:r>
      <w:r w:rsidR="001E2BA8">
        <w:rPr>
          <w:color w:val="000000"/>
        </w:rPr>
        <w:t xml:space="preserve"> egy szemtanú egy nagy narancsszínű, 10-13 m átmérőjű fénygömböt látott, ami leereszkedett egy búzamezőre Angliában. Az alja belapult, amint megérintette a gabonát és a talajt, és néhány másodperc múlva eltűnt, miután visszapattant a földről. A következő reggel egy gyűrűs kört találtak ugyanazon a helyen </w:t>
      </w:r>
      <w:r w:rsidR="001E2BA8" w:rsidRPr="0073597F">
        <w:rPr>
          <w:color w:val="000000"/>
        </w:rPr>
        <w:t>(Haselhoff, 2000, 20</w:t>
      </w:r>
      <w:r w:rsidR="001E2BA8">
        <w:rPr>
          <w:color w:val="000000"/>
        </w:rPr>
        <w:t>. old</w:t>
      </w:r>
      <w:r w:rsidR="001E2BA8" w:rsidRPr="0073597F">
        <w:rPr>
          <w:color w:val="000000"/>
        </w:rPr>
        <w:t>).</w:t>
      </w:r>
    </w:p>
    <w:p w14:paraId="31D847A9" w14:textId="77777777" w:rsidR="006E6362" w:rsidRDefault="006E6362" w:rsidP="005E15FC">
      <w:pPr>
        <w:ind w:firstLine="709"/>
        <w:jc w:val="both"/>
        <w:rPr>
          <w:color w:val="000000"/>
        </w:rPr>
      </w:pPr>
      <w:r w:rsidRPr="0073597F">
        <w:rPr>
          <w:color w:val="000000"/>
        </w:rPr>
        <w:t xml:space="preserve">Gary </w:t>
      </w:r>
      <w:r>
        <w:rPr>
          <w:color w:val="000000"/>
        </w:rPr>
        <w:t>és</w:t>
      </w:r>
      <w:r w:rsidRPr="0073597F">
        <w:rPr>
          <w:color w:val="000000"/>
        </w:rPr>
        <w:t xml:space="preserve"> </w:t>
      </w:r>
      <w:proofErr w:type="spellStart"/>
      <w:r w:rsidRPr="0073597F">
        <w:rPr>
          <w:color w:val="000000"/>
        </w:rPr>
        <w:t>Vivienne</w:t>
      </w:r>
      <w:proofErr w:type="spellEnd"/>
      <w:r w:rsidRPr="0073597F">
        <w:rPr>
          <w:color w:val="000000"/>
        </w:rPr>
        <w:t xml:space="preserve"> </w:t>
      </w:r>
      <w:proofErr w:type="spellStart"/>
      <w:r w:rsidRPr="0073597F">
        <w:rPr>
          <w:color w:val="000000"/>
        </w:rPr>
        <w:t>Tomlinson</w:t>
      </w:r>
      <w:proofErr w:type="spellEnd"/>
      <w:r>
        <w:rPr>
          <w:color w:val="000000"/>
        </w:rPr>
        <w:t xml:space="preserve"> szemtanúja volt egy kör keletkezésének </w:t>
      </w:r>
      <w:proofErr w:type="spellStart"/>
      <w:r w:rsidRPr="0073597F">
        <w:rPr>
          <w:color w:val="000000"/>
        </w:rPr>
        <w:t>Hambledon</w:t>
      </w:r>
      <w:proofErr w:type="spellEnd"/>
      <w:r w:rsidRPr="0073597F">
        <w:rPr>
          <w:color w:val="000000"/>
        </w:rPr>
        <w:t xml:space="preserve">, </w:t>
      </w:r>
      <w:proofErr w:type="spellStart"/>
      <w:r w:rsidRPr="0073597F">
        <w:rPr>
          <w:color w:val="000000"/>
        </w:rPr>
        <w:t>Surrey</w:t>
      </w:r>
      <w:proofErr w:type="spellEnd"/>
      <w:r>
        <w:rPr>
          <w:color w:val="000000"/>
        </w:rPr>
        <w:t>-ban</w:t>
      </w:r>
      <w:r w:rsidRPr="0073597F">
        <w:rPr>
          <w:color w:val="000000"/>
        </w:rPr>
        <w:t>, 1990</w:t>
      </w:r>
      <w:r>
        <w:rPr>
          <w:color w:val="000000"/>
        </w:rPr>
        <w:t xml:space="preserve"> májusában</w:t>
      </w:r>
      <w:r w:rsidRPr="0073597F">
        <w:rPr>
          <w:color w:val="000000"/>
        </w:rPr>
        <w:t xml:space="preserve"> (</w:t>
      </w:r>
      <w:proofErr w:type="spellStart"/>
      <w:r w:rsidRPr="0073597F">
        <w:rPr>
          <w:color w:val="000000"/>
        </w:rPr>
        <w:t>Pringle</w:t>
      </w:r>
      <w:proofErr w:type="spellEnd"/>
      <w:r w:rsidRPr="0073597F">
        <w:rPr>
          <w:color w:val="000000"/>
        </w:rPr>
        <w:t>, 1999, 3-5</w:t>
      </w:r>
      <w:r>
        <w:rPr>
          <w:color w:val="000000"/>
        </w:rPr>
        <w:t>. old.</w:t>
      </w:r>
      <w:r w:rsidRPr="0073597F">
        <w:rPr>
          <w:color w:val="000000"/>
        </w:rPr>
        <w:t>).</w:t>
      </w:r>
      <w:r>
        <w:rPr>
          <w:color w:val="000000"/>
        </w:rPr>
        <w:t xml:space="preserve"> Egyik este sétáltak egy búzatábla mellett, amikor egy forgószél jelent meg, ami vibráló ködfoltnak nézett ki, és szörnyű zajt csapott. Egy erős széllökés megtolta őket oldalról és felülről. Mindketten mindenhol bizsergést éreztek, a hajuk pedig égnek állt. Egyszerre a szél felkapta őket az útról, és a búzatáblába hajította. Egy két méter </w:t>
      </w:r>
      <w:r w:rsidR="00264790">
        <w:rPr>
          <w:color w:val="000000"/>
        </w:rPr>
        <w:t>átmérőjű</w:t>
      </w:r>
      <w:r>
        <w:rPr>
          <w:color w:val="000000"/>
        </w:rPr>
        <w:t xml:space="preserve"> kör keletkezett körülöttük pár másodperc alatt, a központból kifelé növekedve az óramutató járásával ellentétes spirálban. A forgószél ekkor kettévált, </w:t>
      </w:r>
      <w:r w:rsidR="0079462B">
        <w:rPr>
          <w:color w:val="000000"/>
        </w:rPr>
        <w:t>az egyik fele cikcakkban távolodott el a búza fölött, a másik pedig egy második kört alakított ki a közelben. Olyan volt, mint egy átlátszó ragyogó cső, amely végtelenül nyúlik az égbe. Aprócska forgószelek – kicsi, sziporkázó örvények kb. 10 cm átmérővel – jelentek meg közben a körben, ahol álltak. A gabona körül pörögtek kicsi csomókban a kerület irányába, finoman lefektetve a búzát, és megnövelve a kört. Az egész esemény mintegy hét percig tartott. A pár ezt követően egy hétig levert</w:t>
      </w:r>
      <w:r w:rsidR="00264790">
        <w:rPr>
          <w:color w:val="000000"/>
        </w:rPr>
        <w:t xml:space="preserve"> volt és émelygett, </w:t>
      </w:r>
      <w:proofErr w:type="spellStart"/>
      <w:r w:rsidR="00264790">
        <w:rPr>
          <w:color w:val="000000"/>
        </w:rPr>
        <w:t>Vivienne-nek</w:t>
      </w:r>
      <w:proofErr w:type="spellEnd"/>
      <w:r w:rsidR="00264790">
        <w:rPr>
          <w:color w:val="000000"/>
        </w:rPr>
        <w:t xml:space="preserve"> pedig átszakadt a dobhártyája.</w:t>
      </w:r>
      <w:r w:rsidR="0079462B">
        <w:rPr>
          <w:color w:val="000000"/>
        </w:rPr>
        <w:t xml:space="preserve"> </w:t>
      </w:r>
    </w:p>
    <w:p w14:paraId="5141DD8F" w14:textId="77777777" w:rsidR="00704766" w:rsidRDefault="00704766" w:rsidP="005E15FC">
      <w:pPr>
        <w:ind w:firstLine="709"/>
        <w:jc w:val="both"/>
        <w:rPr>
          <w:color w:val="000000"/>
        </w:rPr>
      </w:pPr>
      <w:r>
        <w:rPr>
          <w:color w:val="000000"/>
        </w:rPr>
        <w:lastRenderedPageBreak/>
        <w:t xml:space="preserve">1991-ben </w:t>
      </w:r>
      <w:r w:rsidRPr="0073597F">
        <w:rPr>
          <w:color w:val="000000"/>
        </w:rPr>
        <w:t xml:space="preserve">Martin </w:t>
      </w:r>
      <w:proofErr w:type="spellStart"/>
      <w:r w:rsidRPr="0073597F">
        <w:rPr>
          <w:color w:val="000000"/>
        </w:rPr>
        <w:t>Sohn</w:t>
      </w:r>
      <w:proofErr w:type="spellEnd"/>
      <w:r w:rsidRPr="0073597F">
        <w:rPr>
          <w:color w:val="000000"/>
        </w:rPr>
        <w:t>-</w:t>
      </w:r>
      <w:proofErr w:type="spellStart"/>
      <w:r w:rsidRPr="0073597F">
        <w:rPr>
          <w:color w:val="000000"/>
        </w:rPr>
        <w:t>Rethel</w:t>
      </w:r>
      <w:proofErr w:type="spellEnd"/>
      <w:r>
        <w:rPr>
          <w:color w:val="000000"/>
        </w:rPr>
        <w:t xml:space="preserve">-t és családját </w:t>
      </w:r>
      <w:proofErr w:type="spellStart"/>
      <w:r>
        <w:rPr>
          <w:color w:val="000000"/>
        </w:rPr>
        <w:t>Ilford</w:t>
      </w:r>
      <w:proofErr w:type="spellEnd"/>
      <w:r>
        <w:rPr>
          <w:color w:val="000000"/>
        </w:rPr>
        <w:t>, Kelet-</w:t>
      </w:r>
      <w:proofErr w:type="spellStart"/>
      <w:r>
        <w:rPr>
          <w:color w:val="000000"/>
        </w:rPr>
        <w:t>Sussex</w:t>
      </w:r>
      <w:proofErr w:type="spellEnd"/>
      <w:r>
        <w:rPr>
          <w:color w:val="000000"/>
        </w:rPr>
        <w:t>-ben sétálva majdnem ledöntötte a lábáról egy láthatatlan erő, ami utána bement a mellettük levő mezőbe, és egy tökéletes kört söpört ki 5-10 másodpercnél nem több idő alatt.</w:t>
      </w:r>
      <w:r w:rsidRPr="00704766">
        <w:rPr>
          <w:color w:val="000000"/>
        </w:rPr>
        <w:t xml:space="preserve"> </w:t>
      </w:r>
      <w:r w:rsidRPr="0073597F">
        <w:rPr>
          <w:color w:val="000000"/>
        </w:rPr>
        <w:t>(Thomas, 2002, 29</w:t>
      </w:r>
      <w:r w:rsidR="000F47CF">
        <w:rPr>
          <w:color w:val="000000"/>
        </w:rPr>
        <w:t>. old.</w:t>
      </w:r>
      <w:r w:rsidRPr="0073597F">
        <w:rPr>
          <w:color w:val="000000"/>
        </w:rPr>
        <w:t>).</w:t>
      </w:r>
    </w:p>
    <w:p w14:paraId="66DD9582" w14:textId="77777777" w:rsidR="0021479E" w:rsidRDefault="0021479E" w:rsidP="005E15FC">
      <w:pPr>
        <w:ind w:firstLine="709"/>
        <w:jc w:val="both"/>
        <w:rPr>
          <w:color w:val="000000"/>
        </w:rPr>
      </w:pPr>
    </w:p>
    <w:p w14:paraId="5DBD7EE8" w14:textId="77777777" w:rsidR="00E12469" w:rsidRPr="0073597F" w:rsidRDefault="00E12469" w:rsidP="00A95CE8">
      <w:pPr>
        <w:rPr>
          <w:color w:val="000000"/>
        </w:rPr>
      </w:pPr>
    </w:p>
    <w:p w14:paraId="49BA6C96" w14:textId="77777777" w:rsidR="00E12469" w:rsidRPr="0073597F" w:rsidRDefault="00DC56F7" w:rsidP="00A95CE8">
      <w:pPr>
        <w:jc w:val="center"/>
        <w:rPr>
          <w:color w:val="000000"/>
        </w:rPr>
      </w:pPr>
      <w:r w:rsidRPr="00DC56F7">
        <w:rPr>
          <w:noProof/>
          <w:color w:val="000000"/>
        </w:rPr>
        <w:pict w14:anchorId="18E0B3A7">
          <v:shape id="Kép 60" o:spid="_x0000_i1082" type="#_x0000_t75" alt="crop9307" style="width:221.9pt;height:145pt;visibility:visible">
            <v:imagedata r:id="rId71" o:title="crop9307"/>
          </v:shape>
        </w:pict>
      </w:r>
    </w:p>
    <w:p w14:paraId="0FE49C53" w14:textId="77777777" w:rsidR="00E12469" w:rsidRPr="0073597F" w:rsidRDefault="00E12469" w:rsidP="002111EF">
      <w:pPr>
        <w:jc w:val="center"/>
        <w:rPr>
          <w:color w:val="000000"/>
        </w:rPr>
      </w:pPr>
      <w:r w:rsidRPr="0073597F">
        <w:rPr>
          <w:b/>
          <w:bCs/>
          <w:color w:val="000000"/>
        </w:rPr>
        <w:t>6.1</w:t>
      </w:r>
      <w:r w:rsidR="00B0659A">
        <w:rPr>
          <w:b/>
          <w:bCs/>
          <w:color w:val="000000"/>
        </w:rPr>
        <w:t xml:space="preserve"> ábra</w:t>
      </w:r>
      <w:r w:rsidRPr="0073597F">
        <w:rPr>
          <w:color w:val="000000"/>
        </w:rPr>
        <w:t xml:space="preserve"> </w:t>
      </w:r>
      <w:hyperlink r:id="rId72" w:history="1">
        <w:r w:rsidR="00B0659A">
          <w:rPr>
            <w:color w:val="0000FF"/>
            <w:u w:val="single"/>
          </w:rPr>
          <w:t>Két alakzat</w:t>
        </w:r>
      </w:hyperlink>
      <w:r w:rsidRPr="0073597F">
        <w:rPr>
          <w:color w:val="000000"/>
        </w:rPr>
        <w:t xml:space="preserve"> West </w:t>
      </w:r>
      <w:proofErr w:type="spellStart"/>
      <w:r w:rsidRPr="0073597F">
        <w:rPr>
          <w:color w:val="000000"/>
        </w:rPr>
        <w:t>Overton</w:t>
      </w:r>
      <w:proofErr w:type="spellEnd"/>
      <w:r w:rsidRPr="0073597F">
        <w:rPr>
          <w:color w:val="000000"/>
        </w:rPr>
        <w:t xml:space="preserve">, </w:t>
      </w:r>
      <w:proofErr w:type="spellStart"/>
      <w:r w:rsidRPr="0073597F">
        <w:rPr>
          <w:color w:val="000000"/>
        </w:rPr>
        <w:t>Wiltshire</w:t>
      </w:r>
      <w:proofErr w:type="spellEnd"/>
      <w:r w:rsidR="00B0659A">
        <w:rPr>
          <w:color w:val="000000"/>
        </w:rPr>
        <w:t>-ben</w:t>
      </w:r>
      <w:r w:rsidRPr="0073597F">
        <w:rPr>
          <w:color w:val="000000"/>
        </w:rPr>
        <w:t xml:space="preserve"> (1993</w:t>
      </w:r>
      <w:r w:rsidR="00B0659A">
        <w:rPr>
          <w:color w:val="000000"/>
        </w:rPr>
        <w:t>. július</w:t>
      </w:r>
      <w:r w:rsidRPr="0073597F">
        <w:rPr>
          <w:color w:val="000000"/>
        </w:rPr>
        <w:t xml:space="preserve">). </w:t>
      </w:r>
      <w:r w:rsidR="00B0659A">
        <w:rPr>
          <w:color w:val="000000"/>
        </w:rPr>
        <w:t xml:space="preserve">Először nagy gyűrű jelent meg, ami a T </w:t>
      </w:r>
      <w:r w:rsidR="002111EF">
        <w:rPr>
          <w:color w:val="000000"/>
        </w:rPr>
        <w:t>alakú</w:t>
      </w:r>
      <w:r w:rsidR="00B0659A">
        <w:rPr>
          <w:color w:val="000000"/>
        </w:rPr>
        <w:t xml:space="preserve"> útelágazást veszi körül</w:t>
      </w:r>
      <w:r w:rsidRPr="0073597F">
        <w:rPr>
          <w:color w:val="000000"/>
        </w:rPr>
        <w:t xml:space="preserve">. </w:t>
      </w:r>
      <w:r w:rsidR="00B0659A">
        <w:rPr>
          <w:color w:val="000000"/>
        </w:rPr>
        <w:t>Azután a hosszú</w:t>
      </w:r>
      <w:r w:rsidRPr="0073597F">
        <w:rPr>
          <w:color w:val="000000"/>
        </w:rPr>
        <w:t xml:space="preserve"> pi</w:t>
      </w:r>
      <w:r w:rsidR="00B0659A">
        <w:rPr>
          <w:color w:val="000000"/>
        </w:rPr>
        <w:t>k</w:t>
      </w:r>
      <w:r w:rsidRPr="0073597F">
        <w:rPr>
          <w:color w:val="000000"/>
        </w:rPr>
        <w:t xml:space="preserve">togram </w:t>
      </w:r>
      <w:r w:rsidR="00B0659A">
        <w:rPr>
          <w:color w:val="000000"/>
        </w:rPr>
        <w:t>jelent meg</w:t>
      </w:r>
      <w:r w:rsidRPr="0073597F">
        <w:rPr>
          <w:color w:val="000000"/>
        </w:rPr>
        <w:t xml:space="preserve">, </w:t>
      </w:r>
      <w:r w:rsidR="00B0659A">
        <w:rPr>
          <w:color w:val="000000"/>
        </w:rPr>
        <w:t>és</w:t>
      </w:r>
      <w:r w:rsidRPr="0073597F">
        <w:rPr>
          <w:color w:val="000000"/>
        </w:rPr>
        <w:t xml:space="preserve"> </w:t>
      </w:r>
      <w:r w:rsidR="00B0659A">
        <w:rPr>
          <w:color w:val="000000"/>
        </w:rPr>
        <w:t>érte el a másik kört következő éjszaka</w:t>
      </w:r>
      <w:r w:rsidRPr="0073597F">
        <w:rPr>
          <w:color w:val="000000"/>
        </w:rPr>
        <w:t xml:space="preserve">. </w:t>
      </w:r>
      <w:r w:rsidR="00B0659A">
        <w:rPr>
          <w:color w:val="000000"/>
        </w:rPr>
        <w:t>A szemtanúk, akik kb. hajnal 2-ig figyelték éjszaka a mezőt, mielőtt az újabb kör megjelent, egy fehér ködgomolyagot vettek észre, ami lassan mozgott a piktogramot tartalmazó mező fölött.</w:t>
      </w:r>
      <w:r w:rsidRPr="0073597F">
        <w:rPr>
          <w:color w:val="000000"/>
        </w:rPr>
        <w:t xml:space="preserve"> </w:t>
      </w:r>
      <w:r w:rsidR="00B0659A">
        <w:rPr>
          <w:color w:val="000000"/>
        </w:rPr>
        <w:t>Következő nap a szemtanúk visszatértek, és látták, hogy egy új kör keletkezett</w:t>
      </w:r>
      <w:r w:rsidRPr="0073597F">
        <w:rPr>
          <w:color w:val="000000"/>
        </w:rPr>
        <w:t xml:space="preserve"> (</w:t>
      </w:r>
      <w:r w:rsidR="00B0659A">
        <w:rPr>
          <w:color w:val="000000"/>
        </w:rPr>
        <w:t>a fénykép tetején</w:t>
      </w:r>
      <w:r w:rsidRPr="0073597F">
        <w:rPr>
          <w:color w:val="000000"/>
        </w:rPr>
        <w:t xml:space="preserve">). </w:t>
      </w:r>
      <w:r w:rsidR="002111EF">
        <w:rPr>
          <w:color w:val="000000"/>
        </w:rPr>
        <w:t>Az új körnek volt egy álló búzaszálakból álló közepe, de miközben vizsgálták ezt az új képződményt, a középen levő növények hirtelen megcsavarodtak, és eldőltek</w:t>
      </w:r>
      <w:r w:rsidRPr="0073597F">
        <w:rPr>
          <w:color w:val="000000"/>
        </w:rPr>
        <w:t xml:space="preserve">. </w:t>
      </w:r>
      <w:r w:rsidR="002111EF">
        <w:rPr>
          <w:color w:val="000000"/>
        </w:rPr>
        <w:t>Semmi olyat nem hallottak vagy láttak, ami jelezte volna azt, ami ezt okozta.</w:t>
      </w:r>
    </w:p>
    <w:p w14:paraId="504DC9DC" w14:textId="77777777" w:rsidR="00E12469" w:rsidRPr="0073597F" w:rsidRDefault="00E12469" w:rsidP="00A95CE8">
      <w:pPr>
        <w:rPr>
          <w:color w:val="000000"/>
        </w:rPr>
      </w:pPr>
    </w:p>
    <w:p w14:paraId="5345CF1E" w14:textId="77777777" w:rsidR="00A406CF" w:rsidRDefault="00A406CF" w:rsidP="00A406CF">
      <w:pPr>
        <w:ind w:firstLine="709"/>
        <w:jc w:val="both"/>
        <w:rPr>
          <w:color w:val="000000"/>
        </w:rPr>
      </w:pPr>
      <w:r>
        <w:rPr>
          <w:color w:val="000000"/>
        </w:rPr>
        <w:t xml:space="preserve">1999. június 7. éjszakáján egy holland fiatal egy kis lilás-fehér fényt vett észre az égen, ami mozgott, és elég közelinek látszott. Néhány másodpercen belül tojásdad alakot vett fel, és kb. 3 méterrel a föld fölött kezdett lebegni, miközben a gyenge fény lesugárzott a mezőre. A környező levegő úgy remegett, mintha forró lenne. Ezután a fény lassan elhalványult, és eltűnt. Az ember odaszalad a mezőre, és egy új, ledöntött gabonakört fedezett fel. Észrevette, hogy a gabona, a talaj és a levegő meleg érzést keltett. Kevesebb, mint egy hét múlva egy második alakzat jelent meg, nem messze az elsőtől. </w:t>
      </w:r>
      <w:r w:rsidR="008D1321">
        <w:rPr>
          <w:color w:val="000000"/>
        </w:rPr>
        <w:t xml:space="preserve">Ekkor </w:t>
      </w:r>
      <w:r w:rsidR="00D354F1">
        <w:rPr>
          <w:color w:val="000000"/>
        </w:rPr>
        <w:t>ragyogó</w:t>
      </w:r>
      <w:r w:rsidR="008D1321">
        <w:rPr>
          <w:color w:val="000000"/>
        </w:rPr>
        <w:t xml:space="preserve"> fehér, némileg kékes fény rövid felvillanását látták, ami úgy tűnt, hogy a mező fölötti egyetlen pontból árad ki. Amikor megvizsgálták, egy másik kört találtak, ami szintén meleg volt</w:t>
      </w:r>
      <w:r w:rsidR="008D1321" w:rsidRPr="008D1321">
        <w:rPr>
          <w:color w:val="000000"/>
        </w:rPr>
        <w:t xml:space="preserve"> </w:t>
      </w:r>
      <w:r w:rsidR="008D1321" w:rsidRPr="0073597F">
        <w:rPr>
          <w:color w:val="000000"/>
        </w:rPr>
        <w:t>(Haselhoff, 72</w:t>
      </w:r>
      <w:r w:rsidR="00705E3B">
        <w:rPr>
          <w:color w:val="000000"/>
        </w:rPr>
        <w:t>. old.</w:t>
      </w:r>
      <w:r w:rsidR="008D1321" w:rsidRPr="0073597F">
        <w:rPr>
          <w:color w:val="000000"/>
        </w:rPr>
        <w:t>).</w:t>
      </w:r>
    </w:p>
    <w:p w14:paraId="382795B4" w14:textId="77777777" w:rsidR="00E12469" w:rsidRPr="0073597F" w:rsidRDefault="00E12469" w:rsidP="00A95CE8">
      <w:pPr>
        <w:rPr>
          <w:color w:val="000000"/>
        </w:rPr>
      </w:pPr>
    </w:p>
    <w:p w14:paraId="61A6F221" w14:textId="77777777" w:rsidR="00E12469" w:rsidRPr="0073597F" w:rsidRDefault="00DC56F7" w:rsidP="00A95CE8">
      <w:pPr>
        <w:jc w:val="center"/>
        <w:rPr>
          <w:color w:val="000000"/>
        </w:rPr>
      </w:pPr>
      <w:r w:rsidRPr="00DC56F7">
        <w:rPr>
          <w:noProof/>
          <w:color w:val="000000"/>
        </w:rPr>
        <w:pict w14:anchorId="7F58C928">
          <v:shape id="Kép 61" o:spid="_x0000_i1083" type="#_x0000_t75" alt="crop9808a" style="width:225.85pt;height:163.75pt;visibility:visible">
            <v:imagedata r:id="rId73" o:title="crop9808a"/>
          </v:shape>
        </w:pict>
      </w:r>
    </w:p>
    <w:p w14:paraId="5CA3D0BA" w14:textId="77777777" w:rsidR="00E12469" w:rsidRPr="0073597F" w:rsidRDefault="00E12469" w:rsidP="00D354F1">
      <w:pPr>
        <w:jc w:val="center"/>
        <w:rPr>
          <w:color w:val="000000"/>
        </w:rPr>
      </w:pPr>
      <w:r w:rsidRPr="0073597F">
        <w:rPr>
          <w:b/>
          <w:bCs/>
          <w:color w:val="000000"/>
        </w:rPr>
        <w:t>6.2</w:t>
      </w:r>
      <w:r w:rsidR="008D1321">
        <w:rPr>
          <w:b/>
          <w:bCs/>
          <w:color w:val="000000"/>
        </w:rPr>
        <w:t xml:space="preserve"> ábra</w:t>
      </w:r>
      <w:r w:rsidRPr="0073597F">
        <w:rPr>
          <w:color w:val="000000"/>
        </w:rPr>
        <w:t xml:space="preserve"> </w:t>
      </w:r>
      <w:proofErr w:type="spellStart"/>
      <w:r w:rsidRPr="0073597F">
        <w:rPr>
          <w:color w:val="000000"/>
        </w:rPr>
        <w:t>Tawsmead</w:t>
      </w:r>
      <w:proofErr w:type="spellEnd"/>
      <w:r w:rsidRPr="0073597F">
        <w:rPr>
          <w:color w:val="000000"/>
        </w:rPr>
        <w:t xml:space="preserve"> </w:t>
      </w:r>
      <w:proofErr w:type="spellStart"/>
      <w:r w:rsidRPr="0073597F">
        <w:rPr>
          <w:color w:val="000000"/>
        </w:rPr>
        <w:t>Copse</w:t>
      </w:r>
      <w:proofErr w:type="spellEnd"/>
      <w:r w:rsidRPr="0073597F">
        <w:rPr>
          <w:color w:val="000000"/>
        </w:rPr>
        <w:t xml:space="preserve">, Alton </w:t>
      </w:r>
      <w:proofErr w:type="spellStart"/>
      <w:r w:rsidRPr="0073597F">
        <w:rPr>
          <w:color w:val="000000"/>
        </w:rPr>
        <w:t>Priors</w:t>
      </w:r>
      <w:proofErr w:type="spellEnd"/>
      <w:r w:rsidRPr="0073597F">
        <w:rPr>
          <w:color w:val="000000"/>
        </w:rPr>
        <w:t xml:space="preserve">, </w:t>
      </w:r>
      <w:proofErr w:type="spellStart"/>
      <w:r w:rsidRPr="0073597F">
        <w:rPr>
          <w:color w:val="000000"/>
        </w:rPr>
        <w:t>Wiltshire</w:t>
      </w:r>
      <w:proofErr w:type="spellEnd"/>
      <w:r w:rsidRPr="0073597F">
        <w:rPr>
          <w:color w:val="000000"/>
        </w:rPr>
        <w:t>, 1998.</w:t>
      </w:r>
      <w:r w:rsidR="008D1321">
        <w:rPr>
          <w:color w:val="000000"/>
        </w:rPr>
        <w:t xml:space="preserve"> </w:t>
      </w:r>
      <w:r w:rsidR="00D354F1">
        <w:rPr>
          <w:color w:val="000000"/>
        </w:rPr>
        <w:t>augusztus</w:t>
      </w:r>
      <w:r w:rsidR="008D1321">
        <w:rPr>
          <w:color w:val="000000"/>
        </w:rPr>
        <w:t xml:space="preserve"> 9.</w:t>
      </w:r>
      <w:r w:rsidRPr="0073597F">
        <w:rPr>
          <w:color w:val="000000"/>
        </w:rPr>
        <w:t xml:space="preserve"> </w:t>
      </w:r>
      <w:r w:rsidR="008D1321">
        <w:rPr>
          <w:color w:val="000000"/>
        </w:rPr>
        <w:t xml:space="preserve">Két nő csigavonalban </w:t>
      </w:r>
      <w:r w:rsidR="00D354F1">
        <w:rPr>
          <w:color w:val="000000"/>
        </w:rPr>
        <w:t>mozgó</w:t>
      </w:r>
      <w:r w:rsidR="008D1321">
        <w:rPr>
          <w:color w:val="000000"/>
        </w:rPr>
        <w:t xml:space="preserve"> fényességet látott</w:t>
      </w:r>
      <w:r w:rsidRPr="0073597F">
        <w:rPr>
          <w:color w:val="000000"/>
        </w:rPr>
        <w:t xml:space="preserve"> </w:t>
      </w:r>
      <w:r w:rsidR="008D1321">
        <w:rPr>
          <w:color w:val="000000"/>
        </w:rPr>
        <w:t>a mező fölött, ahol ezt az alakzatot találták másnap reggel.</w:t>
      </w:r>
      <w:r w:rsidRPr="0073597F">
        <w:rPr>
          <w:color w:val="000000"/>
        </w:rPr>
        <w:t xml:space="preserve"> </w:t>
      </w:r>
      <w:r w:rsidR="008D1321">
        <w:rPr>
          <w:color w:val="000000"/>
        </w:rPr>
        <w:t>Négy független szemtanú különböző kedvező pontokról látott</w:t>
      </w:r>
      <w:r w:rsidRPr="0073597F">
        <w:rPr>
          <w:color w:val="000000"/>
        </w:rPr>
        <w:t xml:space="preserve"> </w:t>
      </w:r>
      <w:r w:rsidR="008D1321">
        <w:rPr>
          <w:color w:val="000000"/>
        </w:rPr>
        <w:t xml:space="preserve">valamilyen fényt, amit három részre </w:t>
      </w:r>
      <w:r w:rsidR="008D1321">
        <w:rPr>
          <w:color w:val="000000"/>
        </w:rPr>
        <w:lastRenderedPageBreak/>
        <w:t xml:space="preserve">vált és </w:t>
      </w:r>
      <w:r w:rsidRPr="0073597F">
        <w:rPr>
          <w:color w:val="000000"/>
        </w:rPr>
        <w:t xml:space="preserve">a </w:t>
      </w:r>
      <w:r w:rsidR="008D1321">
        <w:rPr>
          <w:color w:val="000000"/>
        </w:rPr>
        <w:t>mező fölött mozgott,</w:t>
      </w:r>
      <w:r w:rsidRPr="0073597F">
        <w:rPr>
          <w:color w:val="000000"/>
        </w:rPr>
        <w:t xml:space="preserve"> </w:t>
      </w:r>
      <w:r w:rsidR="008D1321">
        <w:rPr>
          <w:color w:val="000000"/>
        </w:rPr>
        <w:t xml:space="preserve">a holdfényben </w:t>
      </w:r>
      <w:r w:rsidR="00D354F1">
        <w:rPr>
          <w:color w:val="000000"/>
        </w:rPr>
        <w:t>azok készítettek el egy alakzatot, ami a mezőben megjelent</w:t>
      </w:r>
      <w:r w:rsidRPr="0073597F">
        <w:rPr>
          <w:color w:val="000000"/>
        </w:rPr>
        <w:t xml:space="preserve"> (Thomas, 71</w:t>
      </w:r>
      <w:r w:rsidR="000F47CF">
        <w:rPr>
          <w:color w:val="000000"/>
        </w:rPr>
        <w:t>. old.</w:t>
      </w:r>
      <w:r w:rsidRPr="0073597F">
        <w:rPr>
          <w:color w:val="000000"/>
        </w:rPr>
        <w:t>).</w:t>
      </w:r>
    </w:p>
    <w:p w14:paraId="138B4943" w14:textId="77777777" w:rsidR="00E12469" w:rsidRPr="0073597F" w:rsidRDefault="00E12469" w:rsidP="00A95CE8">
      <w:pPr>
        <w:rPr>
          <w:color w:val="000000"/>
        </w:rPr>
      </w:pPr>
    </w:p>
    <w:p w14:paraId="61865313" w14:textId="77777777" w:rsidR="000B3272" w:rsidRDefault="000B3272" w:rsidP="000B3272">
      <w:pPr>
        <w:ind w:firstLine="709"/>
        <w:jc w:val="both"/>
        <w:rPr>
          <w:color w:val="000000"/>
        </w:rPr>
      </w:pPr>
      <w:r>
        <w:rPr>
          <w:color w:val="000000"/>
        </w:rPr>
        <w:t xml:space="preserve">1991 áprilisában egy ember élesen morajló hangot hallott, és egy mozdulatlan ezüst </w:t>
      </w:r>
      <w:r w:rsidR="00E57B03">
        <w:rPr>
          <w:color w:val="000000"/>
        </w:rPr>
        <w:t>harang alakú</w:t>
      </w:r>
      <w:r>
        <w:rPr>
          <w:color w:val="000000"/>
        </w:rPr>
        <w:t xml:space="preserve"> „repülőt” látott, ami auraszerű fény spirálisan mozgó örvényét bocsátotta ki a mezőre, és egy 9 m átmérőjű kört hozott létre. Az esemény tiszta napfénynél történt, és néhány másodperc alatt lezajlott. 1996 júniusában egy házaspár kíváncsiságát felkeltette valamilyen zümmögő hang, </w:t>
      </w:r>
      <w:r w:rsidR="00E57B03">
        <w:rPr>
          <w:color w:val="000000"/>
        </w:rPr>
        <w:t xml:space="preserve">éjfél körül kimentek házukból, és színes fényeket láttak kavarogni a koromsötét égen </w:t>
      </w:r>
      <w:proofErr w:type="spellStart"/>
      <w:r w:rsidR="00E57B03">
        <w:rPr>
          <w:color w:val="000000"/>
        </w:rPr>
        <w:t>East</w:t>
      </w:r>
      <w:proofErr w:type="spellEnd"/>
      <w:r w:rsidR="00E57B03">
        <w:rPr>
          <w:color w:val="000000"/>
        </w:rPr>
        <w:t xml:space="preserve"> </w:t>
      </w:r>
      <w:proofErr w:type="spellStart"/>
      <w:r w:rsidR="00E57B03">
        <w:rPr>
          <w:color w:val="000000"/>
        </w:rPr>
        <w:t>Field</w:t>
      </w:r>
      <w:proofErr w:type="spellEnd"/>
      <w:r w:rsidR="00E57B03">
        <w:rPr>
          <w:color w:val="000000"/>
        </w:rPr>
        <w:t xml:space="preserve"> fölött (Alton Barnes). 20 perccel később a fények egyetlen objektummá álltak össze, amelyből egy fehér fénysugár ereszkedett le a mezőre. Öt órával később felfedezték a „DNS” gabonaalakzatot </w:t>
      </w:r>
      <w:r w:rsidR="00E57B03" w:rsidRPr="0073597F">
        <w:rPr>
          <w:color w:val="000000"/>
        </w:rPr>
        <w:t>(Silva, 140</w:t>
      </w:r>
      <w:r w:rsidR="00E57B03">
        <w:rPr>
          <w:color w:val="000000"/>
        </w:rPr>
        <w:t>. old.</w:t>
      </w:r>
      <w:r w:rsidR="00E57B03" w:rsidRPr="0073597F">
        <w:rPr>
          <w:color w:val="000000"/>
        </w:rPr>
        <w:t>).</w:t>
      </w:r>
    </w:p>
    <w:p w14:paraId="792DE188" w14:textId="77777777" w:rsidR="00E12469" w:rsidRPr="0073597F" w:rsidRDefault="00E12469" w:rsidP="00A95CE8">
      <w:pPr>
        <w:rPr>
          <w:color w:val="000000"/>
        </w:rPr>
      </w:pPr>
    </w:p>
    <w:p w14:paraId="7032123E" w14:textId="77777777" w:rsidR="00E12469" w:rsidRPr="0073597F" w:rsidRDefault="00DC56F7" w:rsidP="00A95CE8">
      <w:pPr>
        <w:jc w:val="center"/>
        <w:rPr>
          <w:color w:val="000000"/>
        </w:rPr>
      </w:pPr>
      <w:r w:rsidRPr="00DC56F7">
        <w:rPr>
          <w:noProof/>
          <w:color w:val="000000"/>
        </w:rPr>
        <w:pict w14:anchorId="0C2A0C47">
          <v:shape id="Kép 62" o:spid="_x0000_i1084" type="#_x0000_t75" alt="crop9606" style="width:233.75pt;height:115.4pt;visibility:visible">
            <v:imagedata r:id="rId74" o:title="crop9606"/>
          </v:shape>
        </w:pict>
      </w:r>
    </w:p>
    <w:p w14:paraId="4BF2CDD5" w14:textId="77777777" w:rsidR="00E12469" w:rsidRPr="0073597F" w:rsidRDefault="00E12469" w:rsidP="00A95CE8">
      <w:pPr>
        <w:jc w:val="center"/>
        <w:rPr>
          <w:color w:val="000000"/>
        </w:rPr>
      </w:pPr>
      <w:r w:rsidRPr="0073597F">
        <w:rPr>
          <w:b/>
          <w:bCs/>
          <w:color w:val="000000"/>
        </w:rPr>
        <w:t>6.3</w:t>
      </w:r>
      <w:r w:rsidR="00E57B03">
        <w:rPr>
          <w:b/>
          <w:bCs/>
          <w:color w:val="000000"/>
        </w:rPr>
        <w:t xml:space="preserve"> ábra</w:t>
      </w:r>
      <w:r w:rsidRPr="0073597F">
        <w:rPr>
          <w:color w:val="000000"/>
        </w:rPr>
        <w:t xml:space="preserve"> </w:t>
      </w:r>
      <w:r w:rsidR="00E57B03">
        <w:rPr>
          <w:color w:val="000000"/>
        </w:rPr>
        <w:t>A</w:t>
      </w:r>
      <w:r w:rsidRPr="0073597F">
        <w:rPr>
          <w:color w:val="000000"/>
        </w:rPr>
        <w:t xml:space="preserve"> 198</w:t>
      </w:r>
      <w:r w:rsidR="00E57B03">
        <w:rPr>
          <w:color w:val="000000"/>
        </w:rPr>
        <w:t xml:space="preserve"> </w:t>
      </w:r>
      <w:r w:rsidRPr="0073597F">
        <w:rPr>
          <w:color w:val="000000"/>
        </w:rPr>
        <w:t>m</w:t>
      </w:r>
      <w:r w:rsidR="00E57B03">
        <w:rPr>
          <w:color w:val="000000"/>
        </w:rPr>
        <w:t xml:space="preserve"> hosszú</w:t>
      </w:r>
      <w:r w:rsidRPr="0073597F">
        <w:rPr>
          <w:color w:val="000000"/>
        </w:rPr>
        <w:t xml:space="preserve"> </w:t>
      </w:r>
      <w:r w:rsidR="00E57B03">
        <w:rPr>
          <w:color w:val="000000"/>
        </w:rPr>
        <w:t>„</w:t>
      </w:r>
      <w:r w:rsidRPr="0073597F">
        <w:rPr>
          <w:color w:val="000000"/>
        </w:rPr>
        <w:t>DN</w:t>
      </w:r>
      <w:r w:rsidR="00E57B03">
        <w:rPr>
          <w:color w:val="000000"/>
        </w:rPr>
        <w:t>S”</w:t>
      </w:r>
      <w:r w:rsidRPr="0073597F">
        <w:rPr>
          <w:color w:val="000000"/>
        </w:rPr>
        <w:t xml:space="preserve"> </w:t>
      </w:r>
      <w:r w:rsidR="00E57B03">
        <w:rPr>
          <w:color w:val="000000"/>
        </w:rPr>
        <w:t>alakzat</w:t>
      </w:r>
      <w:r w:rsidRPr="0073597F">
        <w:rPr>
          <w:color w:val="000000"/>
        </w:rPr>
        <w:t xml:space="preserve">, Alton Barnes, </w:t>
      </w:r>
      <w:proofErr w:type="spellStart"/>
      <w:r w:rsidRPr="0073597F">
        <w:rPr>
          <w:color w:val="000000"/>
        </w:rPr>
        <w:t>Wiltshire</w:t>
      </w:r>
      <w:proofErr w:type="spellEnd"/>
      <w:r w:rsidRPr="0073597F">
        <w:rPr>
          <w:color w:val="000000"/>
        </w:rPr>
        <w:t>, 1996.</w:t>
      </w:r>
      <w:r w:rsidR="00E57B03">
        <w:rPr>
          <w:color w:val="000000"/>
        </w:rPr>
        <w:t xml:space="preserve"> június 17.</w:t>
      </w:r>
    </w:p>
    <w:p w14:paraId="3CCF4137" w14:textId="77777777" w:rsidR="00E12469" w:rsidRPr="0073597F" w:rsidRDefault="00E12469" w:rsidP="00A95CE8">
      <w:pPr>
        <w:rPr>
          <w:color w:val="000000"/>
        </w:rPr>
      </w:pPr>
    </w:p>
    <w:p w14:paraId="7605B6D7" w14:textId="77777777" w:rsidR="002722E0" w:rsidRDefault="002722E0" w:rsidP="002722E0">
      <w:pPr>
        <w:ind w:firstLine="709"/>
        <w:jc w:val="both"/>
        <w:rPr>
          <w:color w:val="000000"/>
        </w:rPr>
      </w:pPr>
      <w:r>
        <w:rPr>
          <w:color w:val="000000"/>
        </w:rPr>
        <w:t>1966-ban nem messze Dover fehér szikláitól egy ember egy „áttetsző üveg csövet” látott leereszkedni az égből. Miközben az esőcseppek láthatóan eltérültek a felszínén, és a közelben levő állatokat „láthatólag kővé dermesztették” a hangos sziszegő hangok, a cső létrehozott egy kört a fűben. 1990-ben egy farmer árpaföldjén dolgozva</w:t>
      </w:r>
      <w:r w:rsidR="0032613F">
        <w:rPr>
          <w:color w:val="000000"/>
        </w:rPr>
        <w:t xml:space="preserve"> azt találta, hogy 3 m-re áll egy 1 m vastag forgó függőleges csőtől, amelynek a földközeli vége kicsivel a talaj fölött ért véget, míg a másik látótávolságon kívüli pontig emelkedett. A cső </w:t>
      </w:r>
      <w:proofErr w:type="gramStart"/>
      <w:r w:rsidR="0032613F">
        <w:rPr>
          <w:color w:val="000000"/>
        </w:rPr>
        <w:t>egy helyben</w:t>
      </w:r>
      <w:proofErr w:type="gramEnd"/>
      <w:r w:rsidR="0032613F">
        <w:rPr>
          <w:color w:val="000000"/>
        </w:rPr>
        <w:t xml:space="preserve"> maradt, miközben örvénylő mozgás keletkezett a gabonában. 2001 augusztusában </w:t>
      </w:r>
      <w:r w:rsidR="0032613F" w:rsidRPr="0073597F">
        <w:rPr>
          <w:color w:val="000000"/>
        </w:rPr>
        <w:t xml:space="preserve">Nancy Talbott </w:t>
      </w:r>
      <w:r w:rsidR="0032613F">
        <w:rPr>
          <w:color w:val="000000"/>
        </w:rPr>
        <w:t>és</w:t>
      </w:r>
      <w:r w:rsidR="0032613F" w:rsidRPr="0073597F">
        <w:rPr>
          <w:color w:val="000000"/>
        </w:rPr>
        <w:t xml:space="preserve"> Robbert van den </w:t>
      </w:r>
      <w:r w:rsidR="00775678" w:rsidRPr="0073597F">
        <w:rPr>
          <w:color w:val="000000"/>
        </w:rPr>
        <w:t>Boreke</w:t>
      </w:r>
      <w:r w:rsidR="0032613F">
        <w:rPr>
          <w:color w:val="000000"/>
        </w:rPr>
        <w:t xml:space="preserve"> három, ragyogó fehér fényű csőcsoportot látott, amik 20 – 30 cm átmérőjűek volta, és fentről, az égből világítottak lefelé a földre mintegy 6 másodpercig, </w:t>
      </w:r>
      <w:r w:rsidR="00775678">
        <w:rPr>
          <w:color w:val="000000"/>
        </w:rPr>
        <w:t>egy gőzölgő ellipszist hátrahagyva egy T alakú kiegészítővel egy holland babföldön.</w:t>
      </w:r>
      <w:r w:rsidR="00775678" w:rsidRPr="00775678">
        <w:rPr>
          <w:color w:val="000000"/>
        </w:rPr>
        <w:t xml:space="preserve"> </w:t>
      </w:r>
      <w:r w:rsidR="00775678" w:rsidRPr="0073597F">
        <w:rPr>
          <w:color w:val="000000"/>
        </w:rPr>
        <w:t>(Silva, pp. 138-9).</w:t>
      </w:r>
    </w:p>
    <w:p w14:paraId="54444A78" w14:textId="77777777" w:rsidR="00351932" w:rsidRDefault="00351932" w:rsidP="002722E0">
      <w:pPr>
        <w:ind w:firstLine="709"/>
        <w:jc w:val="both"/>
        <w:rPr>
          <w:color w:val="000000"/>
        </w:rPr>
      </w:pPr>
      <w:r>
        <w:rPr>
          <w:color w:val="000000"/>
        </w:rPr>
        <w:t xml:space="preserve">1996. augusztus 11-én egy ember jelentkezett egy </w:t>
      </w:r>
      <w:r w:rsidR="00A14139">
        <w:rPr>
          <w:color w:val="000000"/>
        </w:rPr>
        <w:t>videóval</w:t>
      </w:r>
      <w:r>
        <w:rPr>
          <w:color w:val="000000"/>
        </w:rPr>
        <w:t>, amiről azt állította, hogy azon a reggelen vett fel, amikor a gabonát őrizte</w:t>
      </w:r>
      <w:r w:rsidRPr="00351932">
        <w:rPr>
          <w:color w:val="000000"/>
        </w:rPr>
        <w:t xml:space="preserve"> </w:t>
      </w:r>
      <w:proofErr w:type="spellStart"/>
      <w:r w:rsidRPr="0073597F">
        <w:rPr>
          <w:color w:val="000000"/>
        </w:rPr>
        <w:t>Oliver’s</w:t>
      </w:r>
      <w:proofErr w:type="spellEnd"/>
      <w:r w:rsidRPr="0073597F">
        <w:rPr>
          <w:color w:val="000000"/>
        </w:rPr>
        <w:t xml:space="preserve"> </w:t>
      </w:r>
      <w:proofErr w:type="spellStart"/>
      <w:r w:rsidRPr="0073597F">
        <w:rPr>
          <w:color w:val="000000"/>
        </w:rPr>
        <w:t>Castle</w:t>
      </w:r>
      <w:proofErr w:type="spellEnd"/>
      <w:r>
        <w:rPr>
          <w:color w:val="000000"/>
        </w:rPr>
        <w:t xml:space="preserve"> közelében, ami egy erőd </w:t>
      </w:r>
      <w:proofErr w:type="spellStart"/>
      <w:r w:rsidRPr="0073597F">
        <w:rPr>
          <w:color w:val="000000"/>
        </w:rPr>
        <w:t>Wiltshire</w:t>
      </w:r>
      <w:proofErr w:type="spellEnd"/>
      <w:r>
        <w:rPr>
          <w:color w:val="000000"/>
        </w:rPr>
        <w:t>-ben. Egy „hópehely” alakzatot mutatott kialakulni, miközben fehér fénygömbök köröztek fölötte. A film óriási vitát váltott ki a gabonakör-kutatók között. Az egyik csoport ragaszkodik ahhoz, hogy a gabonaalakzatot emberek készítették, a vide</w:t>
      </w:r>
      <w:r w:rsidR="00A14139">
        <w:rPr>
          <w:color w:val="000000"/>
        </w:rPr>
        <w:t>ó</w:t>
      </w:r>
      <w:r>
        <w:rPr>
          <w:color w:val="000000"/>
        </w:rPr>
        <w:t xml:space="preserve"> pedig átverés, és azt állítja, hogy megszerezt</w:t>
      </w:r>
      <w:r w:rsidR="00A14139">
        <w:rPr>
          <w:color w:val="000000"/>
        </w:rPr>
        <w:t>ék</w:t>
      </w:r>
      <w:r>
        <w:rPr>
          <w:color w:val="000000"/>
        </w:rPr>
        <w:t xml:space="preserve"> annak az embernek a vallomását, aki csinálta, míg a többiek továbbra is eredetinek gondolják mindkettőt </w:t>
      </w:r>
      <w:r w:rsidRPr="0073597F">
        <w:rPr>
          <w:color w:val="000000"/>
        </w:rPr>
        <w:t>(Andrews, 2003, 139-43</w:t>
      </w:r>
      <w:r>
        <w:rPr>
          <w:color w:val="000000"/>
        </w:rPr>
        <w:t>. old</w:t>
      </w:r>
      <w:r w:rsidRPr="0073597F">
        <w:rPr>
          <w:color w:val="000000"/>
        </w:rPr>
        <w:t>; Thomas, 60-1</w:t>
      </w:r>
      <w:r>
        <w:rPr>
          <w:color w:val="000000"/>
        </w:rPr>
        <w:t>. old</w:t>
      </w:r>
      <w:r w:rsidRPr="0073597F">
        <w:rPr>
          <w:color w:val="000000"/>
        </w:rPr>
        <w:t>).</w:t>
      </w:r>
      <w:r w:rsidR="00A14139">
        <w:rPr>
          <w:color w:val="000000"/>
        </w:rPr>
        <w:t xml:space="preserve"> Bármi is az igazság, mindenesetre a videó jól tükrözi azt, amit sok tanú leírt.</w:t>
      </w:r>
    </w:p>
    <w:p w14:paraId="5AE9BAE1" w14:textId="77777777" w:rsidR="00DE644D" w:rsidRDefault="00DE644D" w:rsidP="002722E0">
      <w:pPr>
        <w:ind w:firstLine="709"/>
        <w:jc w:val="both"/>
        <w:rPr>
          <w:color w:val="000000"/>
        </w:rPr>
      </w:pPr>
    </w:p>
    <w:p w14:paraId="53B3290C" w14:textId="77777777" w:rsidR="00E12469" w:rsidRPr="00A14139" w:rsidRDefault="00E12469" w:rsidP="00A14139">
      <w:pPr>
        <w:pStyle w:val="Cmsor1"/>
        <w:spacing w:before="0" w:beforeAutospacing="0" w:after="0" w:afterAutospacing="0"/>
        <w:jc w:val="center"/>
        <w:rPr>
          <w:sz w:val="32"/>
          <w:szCs w:val="32"/>
        </w:rPr>
      </w:pPr>
      <w:bookmarkStart w:id="13" w:name="_Toc454263639"/>
      <w:r w:rsidRPr="00A14139">
        <w:rPr>
          <w:sz w:val="32"/>
          <w:szCs w:val="32"/>
        </w:rPr>
        <w:t xml:space="preserve">7. </w:t>
      </w:r>
      <w:r w:rsidR="00A14139" w:rsidRPr="00A14139">
        <w:rPr>
          <w:sz w:val="32"/>
          <w:szCs w:val="32"/>
          <w:u w:val="single"/>
        </w:rPr>
        <w:t>Rendellenes</w:t>
      </w:r>
      <w:r w:rsidRPr="00A14139">
        <w:rPr>
          <w:sz w:val="32"/>
          <w:szCs w:val="32"/>
          <w:u w:val="single"/>
        </w:rPr>
        <w:t xml:space="preserve"> </w:t>
      </w:r>
      <w:r w:rsidR="00A14139" w:rsidRPr="00A14139">
        <w:rPr>
          <w:sz w:val="32"/>
          <w:szCs w:val="32"/>
          <w:u w:val="single"/>
        </w:rPr>
        <w:t>jelenségek</w:t>
      </w:r>
      <w:bookmarkEnd w:id="13"/>
    </w:p>
    <w:p w14:paraId="1B3A8D00" w14:textId="77777777" w:rsidR="00A14139" w:rsidRDefault="00E12469" w:rsidP="00A95CE8">
      <w:pPr>
        <w:rPr>
          <w:color w:val="000000"/>
        </w:rPr>
      </w:pPr>
      <w:r w:rsidRPr="0073597F">
        <w:rPr>
          <w:color w:val="000000"/>
        </w:rPr>
        <w:t>  </w:t>
      </w:r>
    </w:p>
    <w:p w14:paraId="303FF219" w14:textId="77777777" w:rsidR="00A14139" w:rsidRDefault="00697828" w:rsidP="00697828">
      <w:pPr>
        <w:ind w:firstLine="709"/>
        <w:jc w:val="both"/>
        <w:rPr>
          <w:color w:val="000000"/>
        </w:rPr>
      </w:pPr>
      <w:r>
        <w:rPr>
          <w:color w:val="000000"/>
        </w:rPr>
        <w:t xml:space="preserve">Számos jelentés van arról, hogy elektromos és mechanikus eszközök elromlanak a gabonakörökben. A kamerák gyakran hibásan működnek, és </w:t>
      </w:r>
      <w:proofErr w:type="gramStart"/>
      <w:r>
        <w:rPr>
          <w:color w:val="000000"/>
        </w:rPr>
        <w:t>még</w:t>
      </w:r>
      <w:proofErr w:type="gramEnd"/>
      <w:r>
        <w:rPr>
          <w:color w:val="000000"/>
        </w:rPr>
        <w:t xml:space="preserve"> amikor működnek is, az eredmények túlexponáltak, csíkosak, elkenődöttek vagy teljesen feketék lehetnek. A videó eszközök szintén nagyon sebezhetők, és gyakran komoly interferencia lép fel náluk. Az akkumulátorok lemerülése teljesen általános jelenség, és még az új tápegységek is lehalhatnak. A mo</w:t>
      </w:r>
      <w:r>
        <w:rPr>
          <w:color w:val="000000"/>
        </w:rPr>
        <w:lastRenderedPageBreak/>
        <w:t>biltelefonok gyakran működésképtelenné válnak az alakzatokon belül, de néha ismét tökéletesen működnek azokon kívül.</w:t>
      </w:r>
    </w:p>
    <w:p w14:paraId="20376C4C" w14:textId="77777777" w:rsidR="0084268A" w:rsidRDefault="0084268A" w:rsidP="00697828">
      <w:pPr>
        <w:ind w:firstLine="709"/>
        <w:jc w:val="both"/>
        <w:rPr>
          <w:color w:val="000000"/>
        </w:rPr>
      </w:pPr>
      <w:r>
        <w:rPr>
          <w:color w:val="000000"/>
        </w:rPr>
        <w:t xml:space="preserve">Egy kombájn rövidzárlatos lett, amint áthaladt a </w:t>
      </w:r>
      <w:proofErr w:type="spellStart"/>
      <w:r w:rsidRPr="0073597F">
        <w:rPr>
          <w:color w:val="000000"/>
        </w:rPr>
        <w:t>Milk</w:t>
      </w:r>
      <w:proofErr w:type="spellEnd"/>
      <w:r w:rsidRPr="0073597F">
        <w:rPr>
          <w:color w:val="000000"/>
        </w:rPr>
        <w:t xml:space="preserve"> Hill Koch fra</w:t>
      </w:r>
      <w:r>
        <w:rPr>
          <w:color w:val="000000"/>
        </w:rPr>
        <w:t>k</w:t>
      </w:r>
      <w:r w:rsidRPr="0073597F">
        <w:rPr>
          <w:color w:val="000000"/>
        </w:rPr>
        <w:t>t</w:t>
      </w:r>
      <w:r>
        <w:rPr>
          <w:color w:val="000000"/>
        </w:rPr>
        <w:t>á</w:t>
      </w:r>
      <w:r w:rsidRPr="0073597F">
        <w:rPr>
          <w:color w:val="000000"/>
        </w:rPr>
        <w:t>l</w:t>
      </w:r>
      <w:r>
        <w:rPr>
          <w:color w:val="000000"/>
        </w:rPr>
        <w:t>on</w:t>
      </w:r>
      <w:r w:rsidRPr="0073597F">
        <w:rPr>
          <w:color w:val="000000"/>
        </w:rPr>
        <w:t xml:space="preserve"> (3.12</w:t>
      </w:r>
      <w:r>
        <w:rPr>
          <w:color w:val="000000"/>
        </w:rPr>
        <w:t>. ábra</w:t>
      </w:r>
      <w:r w:rsidRPr="0073597F">
        <w:rPr>
          <w:color w:val="000000"/>
        </w:rPr>
        <w:t>).</w:t>
      </w:r>
      <w:r>
        <w:rPr>
          <w:color w:val="000000"/>
        </w:rPr>
        <w:t xml:space="preserve"> </w:t>
      </w:r>
      <w:proofErr w:type="spellStart"/>
      <w:r w:rsidRPr="0073597F">
        <w:rPr>
          <w:color w:val="000000"/>
        </w:rPr>
        <w:t>Warminster</w:t>
      </w:r>
      <w:proofErr w:type="spellEnd"/>
      <w:r>
        <w:rPr>
          <w:color w:val="000000"/>
        </w:rPr>
        <w:t>-nél egy traktor teljes elektromos rendszere lerobbant abban a pillanatban, amint egy kör kerületén áthaladt, de ismét életre kelt, miután kivontatták a körből. Egy másik esetben egy traktor</w:t>
      </w:r>
      <w:r w:rsidR="004B699E">
        <w:rPr>
          <w:color w:val="000000"/>
        </w:rPr>
        <w:t>t megtámadtak a „statikus töltések, amik szikrákként ragyogtak a jármű felületén”. A következő nap egy kör jelent meg a mező ugyanazon pontján. A farmerek arról is beszámoltak, hogy gabonakörök belsejében a tökéletes állapotú, nagy teherbírású kerekek leeresztettek.</w:t>
      </w:r>
    </w:p>
    <w:p w14:paraId="09425077" w14:textId="77777777" w:rsidR="004C60D0" w:rsidRDefault="004C60D0" w:rsidP="00697828">
      <w:pPr>
        <w:ind w:firstLine="709"/>
        <w:jc w:val="both"/>
        <w:rPr>
          <w:color w:val="000000"/>
        </w:rPr>
      </w:pPr>
      <w:r>
        <w:rPr>
          <w:color w:val="000000"/>
        </w:rPr>
        <w:t>A „</w:t>
      </w:r>
      <w:proofErr w:type="spellStart"/>
      <w:r>
        <w:rPr>
          <w:color w:val="000000"/>
        </w:rPr>
        <w:t>Beltane</w:t>
      </w:r>
      <w:proofErr w:type="spellEnd"/>
      <w:r>
        <w:rPr>
          <w:color w:val="000000"/>
        </w:rPr>
        <w:t xml:space="preserve">-kerék” (9.2. ábra) megjelenése utáni reggelen a BBC egy rádió-interjút készített az alakzaton belül, de a magnószalag annyira felgyorsult, hogy leállt. Amikor az interjút 50 m-re az alakzattól eltávolodva folytatták, a berendezés ismét </w:t>
      </w:r>
      <w:r w:rsidR="00FE43F0">
        <w:rPr>
          <w:color w:val="000000"/>
        </w:rPr>
        <w:t>szabályosan</w:t>
      </w:r>
      <w:r>
        <w:rPr>
          <w:color w:val="000000"/>
        </w:rPr>
        <w:t xml:space="preserve"> működött. A kísérletet utána megismételték az alakzaton belül, de a technikai </w:t>
      </w:r>
      <w:r w:rsidR="00FE43F0">
        <w:rPr>
          <w:color w:val="000000"/>
        </w:rPr>
        <w:t>akadályok</w:t>
      </w:r>
      <w:r>
        <w:rPr>
          <w:color w:val="000000"/>
        </w:rPr>
        <w:t xml:space="preserve"> visszatértek. Később, a nap folyamán az ITC Bristol </w:t>
      </w:r>
      <w:proofErr w:type="spellStart"/>
      <w:r>
        <w:rPr>
          <w:color w:val="000000"/>
        </w:rPr>
        <w:t>Television-tól</w:t>
      </w:r>
      <w:proofErr w:type="spellEnd"/>
      <w:r>
        <w:rPr>
          <w:color w:val="000000"/>
        </w:rPr>
        <w:t xml:space="preserve"> egy csoport </w:t>
      </w:r>
      <w:r w:rsidR="00FE43F0">
        <w:rPr>
          <w:color w:val="000000"/>
        </w:rPr>
        <w:t>érkezett, de az ő hangrendszerükről később kiderült, hogy olyan mértékben károsodott, hogy a felvétel nagy részét nem lehetett adásba adni azon az estén.</w:t>
      </w:r>
    </w:p>
    <w:p w14:paraId="5015A931" w14:textId="77777777" w:rsidR="000D1B0C" w:rsidRDefault="000D1B0C" w:rsidP="00697828">
      <w:pPr>
        <w:ind w:firstLine="709"/>
        <w:jc w:val="both"/>
        <w:rPr>
          <w:color w:val="000000"/>
        </w:rPr>
      </w:pPr>
      <w:r>
        <w:rPr>
          <w:color w:val="000000"/>
        </w:rPr>
        <w:t xml:space="preserve">A mágneses iránytűk gyakran összevissza viselkednek mind a gabonaalakzatok belsejében, mind amikor közvetlenül fölöttük repülnek. A szemtanúk néha beszámolnak TV-k, mobil telefonok, füstjelzők és biztonsági eszközök interferenciájáról vagy hibás működéséről azokon az éjszakákon, amikor a közelben gabonakör keletkezik. Az 1991-es </w:t>
      </w:r>
      <w:proofErr w:type="spellStart"/>
      <w:r>
        <w:rPr>
          <w:color w:val="000000"/>
        </w:rPr>
        <w:t>Barbury</w:t>
      </w:r>
      <w:proofErr w:type="spellEnd"/>
      <w:r>
        <w:rPr>
          <w:color w:val="000000"/>
        </w:rPr>
        <w:t xml:space="preserve"> </w:t>
      </w:r>
      <w:proofErr w:type="spellStart"/>
      <w:r>
        <w:rPr>
          <w:color w:val="000000"/>
        </w:rPr>
        <w:t>Castle</w:t>
      </w:r>
      <w:proofErr w:type="spellEnd"/>
      <w:r>
        <w:rPr>
          <w:color w:val="000000"/>
        </w:rPr>
        <w:t xml:space="preserve">-i tetraéder (3.6 ábra) megjelenése előtti éjszakán a közeli </w:t>
      </w:r>
      <w:proofErr w:type="spellStart"/>
      <w:r>
        <w:rPr>
          <w:color w:val="000000"/>
        </w:rPr>
        <w:t>Broughton</w:t>
      </w:r>
      <w:proofErr w:type="spellEnd"/>
      <w:r>
        <w:rPr>
          <w:color w:val="000000"/>
        </w:rPr>
        <w:t xml:space="preserve"> falu lakóinál áramszünet volt, és sok lakos morajló zajról és színes fénygömbökről számolt be, amik a mező fölött lebegtek, ahol az alakzat később megjelent. </w:t>
      </w:r>
    </w:p>
    <w:p w14:paraId="6A088CF9" w14:textId="77777777" w:rsidR="00546784" w:rsidRDefault="00546784" w:rsidP="00697828">
      <w:pPr>
        <w:ind w:firstLine="709"/>
        <w:jc w:val="both"/>
      </w:pPr>
      <w:r>
        <w:rPr>
          <w:color w:val="000000"/>
        </w:rPr>
        <w:t xml:space="preserve">Az órák a gabonakörökben siethetnek is, késhetnek is. Néhány </w:t>
      </w:r>
      <w:r w:rsidR="000833A2">
        <w:rPr>
          <w:color w:val="000000"/>
        </w:rPr>
        <w:t>író</w:t>
      </w:r>
      <w:r>
        <w:rPr>
          <w:color w:val="000000"/>
        </w:rPr>
        <w:t xml:space="preserve"> ezt bizonyítéknak tekinti arra, hogy „maga az idő” lassul le vagy gyorsul fel, és összekapcsolja a gabonaköröket „időtorzulással” és „tértorzulással’! Bizonyos fényképezésnél jelentkező torzulásokat ugyanezeknek az állítólagos okoknak tulajdonítanak. Teljesen elképzelhető, hogy rendellenes energiák és légköri körülmények befolyásolhatják órák, kamerák és a fény viselkedését is. De az olyan torz elképzelések, mint a </w:t>
      </w:r>
      <w:hyperlink r:id="rId75" w:history="1">
        <w:r>
          <w:rPr>
            <w:color w:val="0000FF"/>
            <w:u w:val="single"/>
          </w:rPr>
          <w:t>meggörbült</w:t>
        </w:r>
      </w:hyperlink>
      <w:r>
        <w:rPr>
          <w:color w:val="0000FF"/>
          <w:u w:val="single"/>
        </w:rPr>
        <w:t xml:space="preserve"> tér és idő </w:t>
      </w:r>
      <w:r>
        <w:t>egyszerűen matematikai absztrakciók, és nem magyaráznak meg semmit.</w:t>
      </w:r>
      <w:r w:rsidR="000833A2">
        <w:t xml:space="preserve"> Van olyan eset is, amikor egy ingát 15-20 fokkal kitérített a függőlegestől egy gabonaalakzat közepében valamilyen ismeretlen erő.</w:t>
      </w:r>
    </w:p>
    <w:p w14:paraId="651513EE" w14:textId="77777777" w:rsidR="00A93613" w:rsidRDefault="00A93613" w:rsidP="00697828">
      <w:pPr>
        <w:ind w:firstLine="709"/>
        <w:jc w:val="both"/>
        <w:rPr>
          <w:color w:val="000000"/>
        </w:rPr>
      </w:pPr>
      <w:r>
        <w:t xml:space="preserve">A gabonakörök hatása az emberekre </w:t>
      </w:r>
      <w:r w:rsidR="00D81CB7">
        <w:t>széles körben</w:t>
      </w:r>
      <w:r>
        <w:t xml:space="preserve"> változik. Sok ember magasabb tudatosságot, emelkedettséget, béke érzését és jólétet él meg gabonaalakzatok belsejében, és sokan vannak olyanok is, akik gyógyulásról számolnak be. Viszont bizonyos alakzatokban egyes emberek hányingert, fejfájást, szédülést, </w:t>
      </w:r>
      <w:r>
        <w:rPr>
          <w:color w:val="000000"/>
        </w:rPr>
        <w:t>zavarodottságot, rendellenes klim</w:t>
      </w:r>
      <w:r w:rsidR="00D81CB7">
        <w:rPr>
          <w:color w:val="000000"/>
        </w:rPr>
        <w:t>a</w:t>
      </w:r>
      <w:r>
        <w:rPr>
          <w:color w:val="000000"/>
        </w:rPr>
        <w:t xml:space="preserve">xos vérzést, a mentális tisztaság hiányát és túlzott kimerültséget tapasztalnak. Azonban mind a pozitív, mind a negatív hatásokat az ember által készített alakzatokban is észlelik. A szubjektív pszichoszomatikus tényezők megkülönböztetése a </w:t>
      </w:r>
      <w:r w:rsidR="00442C2E">
        <w:rPr>
          <w:color w:val="000000"/>
        </w:rPr>
        <w:t xml:space="preserve">lehetséges objektív tényezőktől (kezdve a növényvédő szerek maradékaitól a szokatlan energiákig) nem könnyű dolog. Feltéve, hogy finomabb, éterikus energiák vesznek részt a gabonakörök létrehozásában, </w:t>
      </w:r>
      <w:r w:rsidR="00D81CB7">
        <w:rPr>
          <w:color w:val="000000"/>
        </w:rPr>
        <w:t xml:space="preserve">akkor semmit sem ér, hogy a </w:t>
      </w:r>
      <w:r w:rsidR="00D81CB7" w:rsidRPr="0073597F">
        <w:rPr>
          <w:color w:val="000000"/>
        </w:rPr>
        <w:t>Wilhelm Reich</w:t>
      </w:r>
      <w:r w:rsidR="00D81CB7">
        <w:rPr>
          <w:color w:val="000000"/>
        </w:rPr>
        <w:t xml:space="preserve"> által felfedezett orgon-energiáról azt találták, hogy általában gyógyító hatású, de megvan a fordított hatása is erős koncentráció esetében </w:t>
      </w:r>
      <w:r w:rsidR="00D81CB7" w:rsidRPr="0073597F">
        <w:rPr>
          <w:color w:val="000000"/>
        </w:rPr>
        <w:t>(Collins, 2009).</w:t>
      </w:r>
      <w:r w:rsidR="00D81CB7">
        <w:rPr>
          <w:color w:val="000000"/>
        </w:rPr>
        <w:t xml:space="preserve"> Az orgon-energia az elektromos energia finom formája, és nagyon magas frekvencia esetén azzá válik, amit Reich halálos orgon-energiának nevez.</w:t>
      </w:r>
      <w:r w:rsidR="00D81CB7" w:rsidRPr="00D81CB7">
        <w:rPr>
          <w:color w:val="000000"/>
        </w:rPr>
        <w:t xml:space="preserve"> </w:t>
      </w:r>
      <w:r w:rsidR="00D81CB7" w:rsidRPr="0073597F">
        <w:rPr>
          <w:color w:val="000000"/>
        </w:rPr>
        <w:t>(</w:t>
      </w:r>
      <w:hyperlink r:id="rId76" w:anchor="Ambipolar_massfree_energy_Orgone" w:history="1">
        <w:r w:rsidR="00D81CB7" w:rsidRPr="0073597F">
          <w:rPr>
            <w:color w:val="0000FF"/>
            <w:u w:val="single"/>
          </w:rPr>
          <w:t>encyclopedianomadica.org</w:t>
        </w:r>
      </w:hyperlink>
      <w:r w:rsidR="00D81CB7" w:rsidRPr="0073597F">
        <w:rPr>
          <w:color w:val="000000"/>
        </w:rPr>
        <w:t>)</w:t>
      </w:r>
    </w:p>
    <w:p w14:paraId="74AA8BBE" w14:textId="77777777" w:rsidR="00AE1EA5" w:rsidRDefault="00AE1EA5" w:rsidP="00697828">
      <w:pPr>
        <w:ind w:firstLine="709"/>
        <w:jc w:val="both"/>
        <w:rPr>
          <w:color w:val="000000"/>
        </w:rPr>
      </w:pPr>
      <w:r>
        <w:rPr>
          <w:color w:val="000000"/>
        </w:rPr>
        <w:t xml:space="preserve">Ellentétben az emberekkel, az állatok nem túlságosan fogékonyak a szuggesztióra, de sok beszámoló van róluk, hogy furcsán viselkednek gabonaalakzatok közelében. A kutyák néha nem hajlandók belépni a gabonakörökbe, mások vagy félőssé és idegessé válnak, vagy fegyelmezhetetlenné az alakzatok belsejében, és egyesek utána megbetegednek. Más kutyákra semmilyen káros hatással nincsenek. Megfigyelték, hogy egy közeli gabonakör keletkezése </w:t>
      </w:r>
      <w:r>
        <w:rPr>
          <w:color w:val="000000"/>
        </w:rPr>
        <w:lastRenderedPageBreak/>
        <w:t>előtt a kutyák szüntelenül ugatnak a kora reggeli órákban, egy esetben pedig egy juhászkutya megpróbált lyukat harapni egy vastag faajtón.</w:t>
      </w:r>
    </w:p>
    <w:p w14:paraId="4DBFE2A5" w14:textId="77777777" w:rsidR="00ED02FE" w:rsidRPr="00546784" w:rsidRDefault="00BF1303" w:rsidP="00697828">
      <w:pPr>
        <w:ind w:firstLine="709"/>
        <w:jc w:val="both"/>
      </w:pPr>
      <w:r>
        <w:rPr>
          <w:color w:val="000000"/>
        </w:rPr>
        <w:t>A birkák néha megpróbálnak a lehető legmesszebb eltávolodni olyan mezőtől, ahol egy gabo</w:t>
      </w:r>
      <w:r w:rsidR="002B6E90">
        <w:rPr>
          <w:color w:val="000000"/>
        </w:rPr>
        <w:t>n</w:t>
      </w:r>
      <w:r>
        <w:rPr>
          <w:color w:val="000000"/>
        </w:rPr>
        <w:t>aalakzat később megjelenik. A lovak nem hajlandók átlépni a gabonakörök határát, vagy idegessé válnak azok közelségében. Megfigyelték, hogy a vadludak alakzata felbomlik közvetlenül a gabonakörök fölött, és láttak olyan szarvasokat és őzeket, amelyek elkerülik a vadcsapásokat blokkoló gabonaköröket. A madarak is inkább távol maradnak az eredeti gabonaköröktől, mé</w:t>
      </w:r>
      <w:r w:rsidR="002B6E90">
        <w:rPr>
          <w:color w:val="000000"/>
        </w:rPr>
        <w:t>g ha a ledöntött növények könnyű magzsákmányt is kínálnak.</w:t>
      </w:r>
    </w:p>
    <w:p w14:paraId="5566C010" w14:textId="77777777" w:rsidR="00E12469" w:rsidRPr="0073597F" w:rsidRDefault="00E12469" w:rsidP="00A95CE8">
      <w:pPr>
        <w:rPr>
          <w:color w:val="000000"/>
        </w:rPr>
      </w:pPr>
    </w:p>
    <w:p w14:paraId="61E303C5" w14:textId="77777777" w:rsidR="00E12469" w:rsidRPr="002B6E90" w:rsidRDefault="00E12469" w:rsidP="002B6E90">
      <w:pPr>
        <w:pStyle w:val="Cmsor1"/>
        <w:spacing w:before="0" w:beforeAutospacing="0" w:after="0" w:afterAutospacing="0"/>
        <w:jc w:val="center"/>
        <w:rPr>
          <w:sz w:val="32"/>
          <w:szCs w:val="32"/>
        </w:rPr>
      </w:pPr>
      <w:bookmarkStart w:id="14" w:name="_Toc454263640"/>
      <w:r w:rsidRPr="002B6E90">
        <w:rPr>
          <w:sz w:val="32"/>
          <w:szCs w:val="32"/>
        </w:rPr>
        <w:t xml:space="preserve">8. </w:t>
      </w:r>
      <w:r w:rsidRPr="002B6E90">
        <w:rPr>
          <w:sz w:val="32"/>
          <w:szCs w:val="32"/>
          <w:u w:val="single"/>
        </w:rPr>
        <w:t>Geometr</w:t>
      </w:r>
      <w:r w:rsidR="002B6E90" w:rsidRPr="002B6E90">
        <w:rPr>
          <w:sz w:val="32"/>
          <w:szCs w:val="32"/>
          <w:u w:val="single"/>
        </w:rPr>
        <w:t>ia</w:t>
      </w:r>
      <w:bookmarkEnd w:id="14"/>
    </w:p>
    <w:p w14:paraId="5D14943A" w14:textId="77777777" w:rsidR="002B6E90" w:rsidRDefault="002B6E90" w:rsidP="00A95CE8">
      <w:pPr>
        <w:rPr>
          <w:color w:val="000000"/>
        </w:rPr>
      </w:pPr>
    </w:p>
    <w:p w14:paraId="798751FA" w14:textId="77777777" w:rsidR="00EB2CEB" w:rsidRDefault="00EB2CEB" w:rsidP="00EB2CEB">
      <w:pPr>
        <w:ind w:firstLine="709"/>
        <w:jc w:val="both"/>
        <w:rPr>
          <w:color w:val="000000"/>
        </w:rPr>
      </w:pPr>
      <w:r>
        <w:rPr>
          <w:color w:val="000000"/>
        </w:rPr>
        <w:t xml:space="preserve">A korai 1990-es években a csillagász </w:t>
      </w:r>
      <w:proofErr w:type="spellStart"/>
      <w:r>
        <w:rPr>
          <w:color w:val="000000"/>
        </w:rPr>
        <w:t>Gerald</w:t>
      </w:r>
      <w:proofErr w:type="spellEnd"/>
      <w:r>
        <w:rPr>
          <w:color w:val="000000"/>
        </w:rPr>
        <w:t xml:space="preserve"> Hawkins (aki 2004-ben hunyt el) felfedezte, hogy a gabonaalakzatokat alkotó különböző elemek területei és átmérői közötti arányok bizonyos egész számok körül csoportosulnak, ezek:</w:t>
      </w:r>
      <w:r w:rsidRPr="00EB2CEB">
        <w:rPr>
          <w:color w:val="000000"/>
        </w:rPr>
        <w:t xml:space="preserve"> </w:t>
      </w:r>
      <w:r w:rsidRPr="0073597F">
        <w:rPr>
          <w:color w:val="000000"/>
        </w:rPr>
        <w:t xml:space="preserve">2, 4, 5, 7, 9, 11 </w:t>
      </w:r>
      <w:r>
        <w:rPr>
          <w:color w:val="000000"/>
        </w:rPr>
        <w:t>és</w:t>
      </w:r>
      <w:r w:rsidRPr="0073597F">
        <w:rPr>
          <w:color w:val="000000"/>
        </w:rPr>
        <w:t xml:space="preserve"> 12.</w:t>
      </w:r>
      <w:r>
        <w:rPr>
          <w:color w:val="000000"/>
        </w:rPr>
        <w:t xml:space="preserve"> Ezeket a számokat használják a diatonikus arányok létrehozására, amelyek meghatározzák a zongora billentyűzete fehér hangjainak relatív frekvenciáit.</w:t>
      </w:r>
      <w:r>
        <w:rPr>
          <w:rStyle w:val="Lbjegyzet-hivatkozs"/>
          <w:color w:val="000000"/>
        </w:rPr>
        <w:footnoteReference w:id="4"/>
      </w:r>
      <w:r w:rsidR="000D1786">
        <w:rPr>
          <w:color w:val="000000"/>
        </w:rPr>
        <w:t xml:space="preserve"> 25 gabonakörben testet öltő arányok elemzése alapján úgy számolta, hogy 1:400,000 volt az esélye annak, hogy véletlen szüleményei. Eltekintve a madárfüttytől és a bálnák énekétől, a diatonikus arányok nem fordulnak elő a természetben. Hawkins arra a következtetésre jutott, hogy a gabonaalakzatok létrehozóik jelentős matematikai képességeit jelenítik meg. Írt Doug-</w:t>
      </w:r>
      <w:proofErr w:type="spellStart"/>
      <w:r w:rsidR="000D1786">
        <w:rPr>
          <w:color w:val="000000"/>
        </w:rPr>
        <w:t>nak</w:t>
      </w:r>
      <w:proofErr w:type="spellEnd"/>
      <w:r w:rsidR="000D1786">
        <w:rPr>
          <w:color w:val="000000"/>
        </w:rPr>
        <w:t xml:space="preserve"> és Dave-nek, és megkérdezte tőlük, miért használták a diatonikus arányokat – de soha nem kapott választ!</w:t>
      </w:r>
      <w:r w:rsidR="000D1786" w:rsidRPr="000D1786">
        <w:rPr>
          <w:color w:val="000000"/>
        </w:rPr>
        <w:t xml:space="preserve"> </w:t>
      </w:r>
      <w:r w:rsidR="000D1786" w:rsidRPr="0073597F">
        <w:rPr>
          <w:color w:val="000000"/>
        </w:rPr>
        <w:t>(</w:t>
      </w:r>
      <w:r w:rsidR="000D1786">
        <w:rPr>
          <w:color w:val="000000"/>
        </w:rPr>
        <w:t>Lásd</w:t>
      </w:r>
      <w:r w:rsidR="000D1786" w:rsidRPr="0073597F">
        <w:rPr>
          <w:color w:val="000000"/>
        </w:rPr>
        <w:t xml:space="preserve"> Haselhoff, 2000, 57-61, 139-40</w:t>
      </w:r>
      <w:r w:rsidR="000D1786">
        <w:rPr>
          <w:color w:val="000000"/>
        </w:rPr>
        <w:t>. old</w:t>
      </w:r>
      <w:r w:rsidR="000D1786" w:rsidRPr="0073597F">
        <w:rPr>
          <w:color w:val="000000"/>
        </w:rPr>
        <w:t>; Silva, 2002, 193-200.</w:t>
      </w:r>
      <w:r w:rsidR="000D1786">
        <w:rPr>
          <w:color w:val="000000"/>
        </w:rPr>
        <w:t xml:space="preserve"> old.</w:t>
      </w:r>
      <w:r w:rsidR="000D1786" w:rsidRPr="0073597F">
        <w:rPr>
          <w:color w:val="000000"/>
        </w:rPr>
        <w:t>)</w:t>
      </w:r>
    </w:p>
    <w:p w14:paraId="5760ED03" w14:textId="77777777" w:rsidR="00EB33ED" w:rsidRPr="00EB33ED" w:rsidRDefault="00EB33ED" w:rsidP="00EB2CEB">
      <w:pPr>
        <w:ind w:firstLine="709"/>
        <w:jc w:val="both"/>
        <w:rPr>
          <w:color w:val="000000"/>
        </w:rPr>
      </w:pPr>
      <w:r>
        <w:rPr>
          <w:color w:val="000000"/>
        </w:rPr>
        <w:t xml:space="preserve">Hawkins felfedezte, hogy a különböző arányokat ki lehetett fejezni négy matematikai szabály formájában, amik az eukleidészi </w:t>
      </w:r>
      <w:r w:rsidR="002F6C89">
        <w:rPr>
          <w:color w:val="000000"/>
        </w:rPr>
        <w:t>geometriai</w:t>
      </w:r>
      <w:r>
        <w:rPr>
          <w:color w:val="000000"/>
        </w:rPr>
        <w:t xml:space="preserve"> alapelveire épülnek, noha azok nem találhatók meg Eukleidész saját munkájában. Felfedezett egy ötödik, általánosabb szabályt is, amelyből a többi négyet le lehetett vezetni. Felhívta a </w:t>
      </w:r>
      <w:r w:rsidRPr="0073597F">
        <w:rPr>
          <w:i/>
          <w:iCs/>
          <w:color w:val="000000"/>
        </w:rPr>
        <w:t>Science News</w:t>
      </w:r>
      <w:r w:rsidRPr="0073597F">
        <w:rPr>
          <w:color w:val="000000"/>
        </w:rPr>
        <w:t xml:space="preserve"> </w:t>
      </w:r>
      <w:r>
        <w:rPr>
          <w:color w:val="000000"/>
        </w:rPr>
        <w:t>és a</w:t>
      </w:r>
      <w:r w:rsidRPr="0073597F">
        <w:rPr>
          <w:color w:val="000000"/>
        </w:rPr>
        <w:t xml:space="preserve"> </w:t>
      </w:r>
      <w:r w:rsidRPr="0073597F">
        <w:rPr>
          <w:i/>
          <w:iCs/>
          <w:color w:val="000000"/>
        </w:rPr>
        <w:t xml:space="preserve">The </w:t>
      </w:r>
      <w:proofErr w:type="spellStart"/>
      <w:r w:rsidRPr="0073597F">
        <w:rPr>
          <w:i/>
          <w:iCs/>
          <w:color w:val="000000"/>
        </w:rPr>
        <w:t>Mathematics</w:t>
      </w:r>
      <w:proofErr w:type="spellEnd"/>
      <w:r w:rsidRPr="0073597F">
        <w:rPr>
          <w:i/>
          <w:iCs/>
          <w:color w:val="000000"/>
        </w:rPr>
        <w:t xml:space="preserve"> </w:t>
      </w:r>
      <w:proofErr w:type="spellStart"/>
      <w:r w:rsidRPr="0073597F">
        <w:rPr>
          <w:i/>
          <w:iCs/>
          <w:color w:val="000000"/>
        </w:rPr>
        <w:t>Teacher</w:t>
      </w:r>
      <w:proofErr w:type="spellEnd"/>
      <w:r>
        <w:rPr>
          <w:i/>
          <w:iCs/>
          <w:color w:val="000000"/>
        </w:rPr>
        <w:t xml:space="preserve"> </w:t>
      </w:r>
      <w:r>
        <w:rPr>
          <w:iCs/>
          <w:color w:val="000000"/>
        </w:rPr>
        <w:t xml:space="preserve">olvasóit, hogy </w:t>
      </w:r>
      <w:r w:rsidR="00EA39AB">
        <w:rPr>
          <w:iCs/>
          <w:color w:val="000000"/>
        </w:rPr>
        <w:t xml:space="preserve">találják ki a nem publikált ötödik szabályt, csak a négy ismertetett alapján, de ez senkinek sem sikerült. 1995 júliusában a szabály egy változata megjelent a </w:t>
      </w:r>
      <w:proofErr w:type="spellStart"/>
      <w:r w:rsidR="00EA39AB" w:rsidRPr="0073597F">
        <w:rPr>
          <w:color w:val="000000"/>
        </w:rPr>
        <w:t>Litchfield</w:t>
      </w:r>
      <w:proofErr w:type="spellEnd"/>
      <w:r w:rsidR="00EA39AB">
        <w:rPr>
          <w:color w:val="000000"/>
        </w:rPr>
        <w:t>-i</w:t>
      </w:r>
      <w:r w:rsidR="00EA39AB" w:rsidRPr="0073597F">
        <w:rPr>
          <w:color w:val="000000"/>
        </w:rPr>
        <w:t xml:space="preserve"> </w:t>
      </w:r>
      <w:r w:rsidR="00EA39AB">
        <w:rPr>
          <w:color w:val="000000"/>
        </w:rPr>
        <w:t>„Nyaklánc” gabonakörbe bekódolva. Az ötödik szabály koncentrikus köröket tartalmaz, amelyek érintik egy háromszög oldalait, és amint a háromszög változtatja az alakját, ez hozza létre a különleges gabonakör g</w:t>
      </w:r>
      <w:r w:rsidR="00EA39AB">
        <w:rPr>
          <w:iCs/>
          <w:color w:val="000000"/>
        </w:rPr>
        <w:t>eometriai arányokat.</w:t>
      </w:r>
    </w:p>
    <w:p w14:paraId="3C717C68" w14:textId="77777777" w:rsidR="00E12469" w:rsidRPr="0073597F" w:rsidRDefault="00E12469" w:rsidP="00A95CE8">
      <w:pPr>
        <w:rPr>
          <w:color w:val="000000"/>
        </w:rPr>
      </w:pPr>
    </w:p>
    <w:p w14:paraId="68BE8655" w14:textId="77777777" w:rsidR="00E12469" w:rsidRPr="0073597F" w:rsidRDefault="00DC56F7" w:rsidP="00A95CE8">
      <w:pPr>
        <w:jc w:val="center"/>
        <w:rPr>
          <w:color w:val="000000"/>
        </w:rPr>
      </w:pPr>
      <w:r w:rsidRPr="00DC56F7">
        <w:rPr>
          <w:noProof/>
          <w:color w:val="000000"/>
        </w:rPr>
        <w:pict w14:anchorId="4425C64D">
          <v:shape id="Kép 63" o:spid="_x0000_i1085" type="#_x0000_t75" alt="crop0000a" style="width:86.8pt;height:175.55pt;visibility:visible">
            <v:imagedata r:id="rId77" o:title="crop0000a"/>
          </v:shape>
        </w:pict>
      </w:r>
      <w:r w:rsidRPr="00DC56F7">
        <w:rPr>
          <w:noProof/>
          <w:color w:val="000000"/>
        </w:rPr>
        <w:pict w14:anchorId="78354EE3">
          <v:shape id="Kép 64" o:spid="_x0000_i1086" type="#_x0000_t75" alt="crop0000b" style="width:83.85pt;height:173.6pt;visibility:visible">
            <v:imagedata r:id="rId78" o:title="crop0000b"/>
          </v:shape>
        </w:pict>
      </w:r>
      <w:r w:rsidRPr="00DC56F7">
        <w:rPr>
          <w:noProof/>
          <w:color w:val="000000"/>
        </w:rPr>
        <w:pict w14:anchorId="30204F48">
          <v:shape id="Kép 65" o:spid="_x0000_i1087" type="#_x0000_t75" alt="crop0000c" style="width:83.85pt;height:93.7pt;visibility:visible">
            <v:imagedata r:id="rId79" o:title="crop0000c"/>
          </v:shape>
        </w:pict>
      </w:r>
    </w:p>
    <w:p w14:paraId="703461F0" w14:textId="77777777" w:rsidR="002F6C89" w:rsidRDefault="00E12469" w:rsidP="002F6C89">
      <w:pPr>
        <w:jc w:val="center"/>
        <w:rPr>
          <w:color w:val="000000"/>
        </w:rPr>
      </w:pPr>
      <w:r w:rsidRPr="0073597F">
        <w:rPr>
          <w:b/>
          <w:bCs/>
          <w:color w:val="000000"/>
        </w:rPr>
        <w:lastRenderedPageBreak/>
        <w:t>8.1</w:t>
      </w:r>
      <w:r w:rsidR="00EA39AB">
        <w:rPr>
          <w:b/>
          <w:bCs/>
          <w:color w:val="000000"/>
        </w:rPr>
        <w:t xml:space="preserve"> ábra</w:t>
      </w:r>
      <w:r w:rsidRPr="0073597F">
        <w:rPr>
          <w:color w:val="000000"/>
        </w:rPr>
        <w:t xml:space="preserve"> Hawkins </w:t>
      </w:r>
      <w:r w:rsidR="00EA39AB">
        <w:rPr>
          <w:color w:val="000000"/>
        </w:rPr>
        <w:t>öt szabálya</w:t>
      </w:r>
      <w:r w:rsidRPr="0073597F">
        <w:rPr>
          <w:color w:val="000000"/>
        </w:rPr>
        <w:t xml:space="preserve">: 1. </w:t>
      </w:r>
      <w:r w:rsidR="00EA39AB">
        <w:rPr>
          <w:color w:val="000000"/>
        </w:rPr>
        <w:t>érintő szabály</w:t>
      </w:r>
      <w:r w:rsidRPr="0073597F">
        <w:rPr>
          <w:color w:val="000000"/>
        </w:rPr>
        <w:t xml:space="preserve">, 2. </w:t>
      </w:r>
      <w:r w:rsidR="00EA39AB">
        <w:rPr>
          <w:color w:val="000000"/>
        </w:rPr>
        <w:t>háromszög szabály</w:t>
      </w:r>
      <w:r w:rsidRPr="0073597F">
        <w:rPr>
          <w:color w:val="000000"/>
        </w:rPr>
        <w:t xml:space="preserve">, 3. </w:t>
      </w:r>
      <w:r w:rsidR="00EA39AB">
        <w:rPr>
          <w:color w:val="000000"/>
        </w:rPr>
        <w:t>négyzet szabály</w:t>
      </w:r>
      <w:r w:rsidRPr="0073597F">
        <w:rPr>
          <w:color w:val="000000"/>
        </w:rPr>
        <w:t xml:space="preserve">, 4. </w:t>
      </w:r>
      <w:r w:rsidR="00EA39AB">
        <w:rPr>
          <w:color w:val="000000"/>
        </w:rPr>
        <w:t>hatszög szabály</w:t>
      </w:r>
      <w:r w:rsidRPr="0073597F">
        <w:rPr>
          <w:color w:val="000000"/>
        </w:rPr>
        <w:t xml:space="preserve">, 5. </w:t>
      </w:r>
      <w:r w:rsidR="00EA39AB">
        <w:rPr>
          <w:color w:val="000000"/>
        </w:rPr>
        <w:t>általános szabály</w:t>
      </w:r>
      <w:r w:rsidRPr="0073597F">
        <w:rPr>
          <w:color w:val="000000"/>
        </w:rPr>
        <w:t xml:space="preserve">, </w:t>
      </w:r>
      <w:r w:rsidR="002F6C89">
        <w:rPr>
          <w:color w:val="000000"/>
        </w:rPr>
        <w:t>ahol a szétterjedő és összehúzódó koncentrikus körök megadják az összes diatonikus arányt.</w:t>
      </w:r>
    </w:p>
    <w:p w14:paraId="249E2615" w14:textId="77777777" w:rsidR="00E12469" w:rsidRPr="0073597F" w:rsidRDefault="002F6C89" w:rsidP="00A95CE8">
      <w:pPr>
        <w:rPr>
          <w:color w:val="000000"/>
        </w:rPr>
      </w:pPr>
      <w:r w:rsidRPr="0073597F">
        <w:rPr>
          <w:color w:val="000000"/>
        </w:rPr>
        <w:t xml:space="preserve"> </w:t>
      </w:r>
    </w:p>
    <w:p w14:paraId="6227AAB3" w14:textId="77777777" w:rsidR="00E91A7D" w:rsidRDefault="00E12469" w:rsidP="00A95CE8">
      <w:pPr>
        <w:rPr>
          <w:color w:val="000000"/>
        </w:rPr>
      </w:pPr>
      <w:r w:rsidRPr="0073597F">
        <w:rPr>
          <w:color w:val="000000"/>
        </w:rPr>
        <w:t> </w:t>
      </w:r>
    </w:p>
    <w:p w14:paraId="26CC8246" w14:textId="77777777" w:rsidR="00E91A7D" w:rsidRDefault="00E91A7D" w:rsidP="00E91A7D">
      <w:pPr>
        <w:ind w:firstLine="709"/>
        <w:jc w:val="both"/>
        <w:rPr>
          <w:color w:val="000000"/>
        </w:rPr>
      </w:pPr>
      <w:r>
        <w:rPr>
          <w:color w:val="000000"/>
        </w:rPr>
        <w:t>Nehéz olyan gabonaalakzatokat készíteni a sötétben, amelyek követik a szabályokat, de a hiteles gabonaalakzatok készítőinek sikerül 1% hibahatáron belül dolgozniuk. Hawkins munkáját a jelenség korai szakaszában publikálta, de azt találta, hogy később a bonyolultabb alakzatok ugyanúgy követik a diatonikus arányokat.</w:t>
      </w:r>
    </w:p>
    <w:p w14:paraId="0EAE8AD4" w14:textId="77777777" w:rsidR="00E12469" w:rsidRPr="0073597F" w:rsidRDefault="00E12469" w:rsidP="00A95CE8">
      <w:pPr>
        <w:rPr>
          <w:color w:val="000000"/>
        </w:rPr>
      </w:pPr>
    </w:p>
    <w:p w14:paraId="5910A0DC" w14:textId="77777777" w:rsidR="00E12469" w:rsidRPr="0073597F" w:rsidRDefault="00DC56F7" w:rsidP="00A95CE8">
      <w:pPr>
        <w:jc w:val="center"/>
        <w:rPr>
          <w:color w:val="000000"/>
        </w:rPr>
      </w:pPr>
      <w:r w:rsidRPr="00DC56F7">
        <w:rPr>
          <w:noProof/>
          <w:color w:val="000000"/>
        </w:rPr>
        <w:pict w14:anchorId="628E3786">
          <v:shape id="Kép 66" o:spid="_x0000_i1088" type="#_x0000_t75" alt="crop9800a" style="width:141.05pt;height:121.3pt;visibility:visible">
            <v:imagedata r:id="rId80" o:title="crop9800a"/>
          </v:shape>
        </w:pict>
      </w:r>
      <w:r w:rsidRPr="00DC56F7">
        <w:rPr>
          <w:noProof/>
          <w:color w:val="000000"/>
        </w:rPr>
        <w:pict w14:anchorId="04F4FCA1">
          <v:shape id="Kép 67" o:spid="_x0000_i1089" type="#_x0000_t75" alt="crop9800b" style="width:145pt;height:127.25pt;visibility:visible">
            <v:imagedata r:id="rId81" o:title="crop9800b"/>
          </v:shape>
        </w:pict>
      </w:r>
    </w:p>
    <w:p w14:paraId="6DF7FA73" w14:textId="77777777" w:rsidR="00E12469" w:rsidRPr="0073597F" w:rsidRDefault="00061DF4" w:rsidP="00A95CE8">
      <w:pPr>
        <w:jc w:val="center"/>
        <w:rPr>
          <w:color w:val="000000"/>
        </w:rPr>
      </w:pPr>
      <w:r>
        <w:rPr>
          <w:color w:val="000000"/>
        </w:rPr>
        <w:t xml:space="preserve">  </w:t>
      </w:r>
    </w:p>
    <w:p w14:paraId="5D500882" w14:textId="77777777" w:rsidR="00E12469" w:rsidRPr="0073597F" w:rsidRDefault="00DC56F7" w:rsidP="00A95CE8">
      <w:pPr>
        <w:jc w:val="center"/>
        <w:rPr>
          <w:color w:val="000000"/>
        </w:rPr>
      </w:pPr>
      <w:r w:rsidRPr="00DC56F7">
        <w:rPr>
          <w:noProof/>
          <w:color w:val="000000"/>
        </w:rPr>
        <w:pict w14:anchorId="458C6403">
          <v:shape id="Kép 68" o:spid="_x0000_i1090" type="#_x0000_t75" alt="crop9800c" style="width:189.35pt;height:125.25pt;visibility:visible">
            <v:imagedata r:id="rId82" o:title="crop9800c"/>
          </v:shape>
        </w:pict>
      </w:r>
    </w:p>
    <w:p w14:paraId="62635172" w14:textId="77777777" w:rsidR="00E12469" w:rsidRPr="0073597F" w:rsidRDefault="00E12469" w:rsidP="00E91A7D">
      <w:pPr>
        <w:jc w:val="center"/>
        <w:rPr>
          <w:color w:val="000000"/>
        </w:rPr>
      </w:pPr>
      <w:r w:rsidRPr="0073597F">
        <w:rPr>
          <w:b/>
          <w:bCs/>
          <w:color w:val="000000"/>
        </w:rPr>
        <w:t>8.2</w:t>
      </w:r>
      <w:r w:rsidR="00E91A7D">
        <w:rPr>
          <w:b/>
          <w:bCs/>
          <w:color w:val="000000"/>
        </w:rPr>
        <w:t xml:space="preserve"> ábra</w:t>
      </w:r>
      <w:r w:rsidRPr="0073597F">
        <w:rPr>
          <w:color w:val="000000"/>
        </w:rPr>
        <w:t xml:space="preserve"> </w:t>
      </w:r>
      <w:r w:rsidR="00E91A7D">
        <w:rPr>
          <w:color w:val="000000"/>
        </w:rPr>
        <w:t xml:space="preserve">E gabonaalakzat </w:t>
      </w:r>
      <w:r w:rsidR="00E91A7D" w:rsidRPr="0073597F">
        <w:rPr>
          <w:color w:val="000000"/>
        </w:rPr>
        <w:t>(</w:t>
      </w:r>
      <w:proofErr w:type="spellStart"/>
      <w:r w:rsidR="00E91A7D" w:rsidRPr="0073597F">
        <w:rPr>
          <w:color w:val="000000"/>
        </w:rPr>
        <w:t>Oud-Beijerland</w:t>
      </w:r>
      <w:proofErr w:type="spellEnd"/>
      <w:r w:rsidR="00E91A7D" w:rsidRPr="0073597F">
        <w:rPr>
          <w:color w:val="000000"/>
        </w:rPr>
        <w:t xml:space="preserve">, </w:t>
      </w:r>
      <w:r w:rsidR="00A03061">
        <w:rPr>
          <w:color w:val="000000"/>
        </w:rPr>
        <w:t>Hollandia</w:t>
      </w:r>
      <w:r w:rsidR="00E91A7D" w:rsidRPr="0073597F">
        <w:rPr>
          <w:color w:val="000000"/>
        </w:rPr>
        <w:t>, 1998)</w:t>
      </w:r>
      <w:r w:rsidR="00E91A7D">
        <w:rPr>
          <w:color w:val="000000"/>
        </w:rPr>
        <w:t xml:space="preserve"> </w:t>
      </w:r>
      <w:r w:rsidR="00E91A7D" w:rsidRPr="00E91A7D">
        <w:rPr>
          <w:i/>
          <w:color w:val="000000"/>
        </w:rPr>
        <w:t>minden</w:t>
      </w:r>
      <w:r w:rsidR="00E91A7D">
        <w:rPr>
          <w:color w:val="000000"/>
        </w:rPr>
        <w:t xml:space="preserve"> elemének a helyzete és mérete</w:t>
      </w:r>
      <w:r w:rsidR="00E91A7D" w:rsidRPr="0073597F">
        <w:rPr>
          <w:color w:val="000000"/>
        </w:rPr>
        <w:t xml:space="preserve"> </w:t>
      </w:r>
      <w:r w:rsidRPr="0073597F">
        <w:rPr>
          <w:color w:val="000000"/>
        </w:rPr>
        <w:t>harmoni</w:t>
      </w:r>
      <w:r w:rsidR="00E91A7D">
        <w:rPr>
          <w:color w:val="000000"/>
        </w:rPr>
        <w:t>kusan viszonyul egy másikhoz és/vagy a traktornyomokhoz</w:t>
      </w:r>
      <w:r w:rsidRPr="0073597F">
        <w:rPr>
          <w:color w:val="000000"/>
        </w:rPr>
        <w:t xml:space="preserve"> </w:t>
      </w:r>
      <w:r w:rsidR="00E91A7D">
        <w:rPr>
          <w:color w:val="000000"/>
        </w:rPr>
        <w:t>Hawkins szabályainak megfelelően</w:t>
      </w:r>
      <w:r w:rsidRPr="0073597F">
        <w:rPr>
          <w:color w:val="000000"/>
        </w:rPr>
        <w:t xml:space="preserve">. </w:t>
      </w:r>
      <w:r w:rsidR="00E91A7D">
        <w:rPr>
          <w:color w:val="000000"/>
        </w:rPr>
        <w:t>A ledöntött gabonát a sárga szín mutatja</w:t>
      </w:r>
      <w:r w:rsidRPr="0073597F">
        <w:rPr>
          <w:color w:val="000000"/>
        </w:rPr>
        <w:t>. (</w:t>
      </w:r>
      <w:proofErr w:type="spellStart"/>
      <w:r w:rsidRPr="0073597F">
        <w:rPr>
          <w:color w:val="000000"/>
        </w:rPr>
        <w:t>Janssen</w:t>
      </w:r>
      <w:proofErr w:type="spellEnd"/>
      <w:r w:rsidRPr="0073597F">
        <w:rPr>
          <w:color w:val="000000"/>
        </w:rPr>
        <w:t>, 2004, 83-4</w:t>
      </w:r>
      <w:r w:rsidR="00E91A7D">
        <w:rPr>
          <w:color w:val="000000"/>
        </w:rPr>
        <w:t>. old</w:t>
      </w:r>
      <w:r w:rsidRPr="0073597F">
        <w:rPr>
          <w:color w:val="000000"/>
        </w:rPr>
        <w:t>; Haselhoff, 61-3</w:t>
      </w:r>
      <w:r w:rsidR="00E91A7D">
        <w:rPr>
          <w:color w:val="000000"/>
        </w:rPr>
        <w:t>. old</w:t>
      </w:r>
      <w:r w:rsidRPr="0073597F">
        <w:rPr>
          <w:color w:val="000000"/>
        </w:rPr>
        <w:t>)</w:t>
      </w:r>
    </w:p>
    <w:p w14:paraId="173863AC" w14:textId="77777777" w:rsidR="00E12469" w:rsidRPr="0073597F" w:rsidRDefault="00E12469" w:rsidP="00A95CE8">
      <w:pPr>
        <w:rPr>
          <w:color w:val="000000"/>
        </w:rPr>
      </w:pPr>
    </w:p>
    <w:p w14:paraId="69548E7B" w14:textId="77777777" w:rsidR="005C28C1" w:rsidRDefault="005C28C1" w:rsidP="005C28C1">
      <w:pPr>
        <w:ind w:firstLine="709"/>
        <w:jc w:val="both"/>
        <w:rPr>
          <w:color w:val="000000"/>
        </w:rPr>
      </w:pPr>
      <w:r>
        <w:rPr>
          <w:color w:val="000000"/>
        </w:rPr>
        <w:t xml:space="preserve">A következő ábrák azt a rendkívül összetett geometriát mutatják, ami sok modern gabonaalakzatban megnyilvánul (További példák kedvéért </w:t>
      </w:r>
      <w:hyperlink r:id="rId83" w:history="1">
        <w:r>
          <w:rPr>
            <w:color w:val="0000FF"/>
            <w:u w:val="single"/>
          </w:rPr>
          <w:t>kattintson id</w:t>
        </w:r>
        <w:r w:rsidRPr="0073597F">
          <w:rPr>
            <w:color w:val="0000FF"/>
            <w:u w:val="single"/>
          </w:rPr>
          <w:t>e</w:t>
        </w:r>
      </w:hyperlink>
      <w:r>
        <w:rPr>
          <w:color w:val="0000FF"/>
          <w:u w:val="single"/>
        </w:rPr>
        <w:t>.)</w:t>
      </w:r>
    </w:p>
    <w:p w14:paraId="6BEAEC15" w14:textId="77777777" w:rsidR="00E12469" w:rsidRPr="0073597F" w:rsidRDefault="00E12469" w:rsidP="00A95CE8">
      <w:pPr>
        <w:rPr>
          <w:color w:val="000000"/>
        </w:rPr>
      </w:pPr>
    </w:p>
    <w:p w14:paraId="2E6FD4F2" w14:textId="77777777" w:rsidR="00E12469" w:rsidRPr="0073597F" w:rsidRDefault="00DC56F7" w:rsidP="00A95CE8">
      <w:pPr>
        <w:jc w:val="center"/>
        <w:rPr>
          <w:color w:val="000000"/>
        </w:rPr>
      </w:pPr>
      <w:r w:rsidRPr="00DC56F7">
        <w:rPr>
          <w:noProof/>
          <w:color w:val="000000"/>
        </w:rPr>
        <w:pict w14:anchorId="35E5916B">
          <v:shape id="Kép 69" o:spid="_x0000_i1091" type="#_x0000_t75" alt="crop9408b" style="width:164.7pt;height:162.75pt;visibility:visible">
            <v:imagedata r:id="rId84" o:title="crop9408b"/>
          </v:shape>
        </w:pict>
      </w:r>
    </w:p>
    <w:p w14:paraId="1349105F" w14:textId="77777777" w:rsidR="00E12469" w:rsidRPr="0073597F" w:rsidRDefault="00E12469" w:rsidP="005C28C1">
      <w:pPr>
        <w:jc w:val="center"/>
        <w:rPr>
          <w:color w:val="000000"/>
        </w:rPr>
      </w:pPr>
      <w:r w:rsidRPr="0073597F">
        <w:rPr>
          <w:b/>
          <w:bCs/>
          <w:color w:val="000000"/>
        </w:rPr>
        <w:lastRenderedPageBreak/>
        <w:t>8.3</w:t>
      </w:r>
      <w:r w:rsidR="005C28C1">
        <w:rPr>
          <w:b/>
          <w:bCs/>
          <w:color w:val="000000"/>
        </w:rPr>
        <w:t xml:space="preserve"> ábra</w:t>
      </w:r>
      <w:r w:rsidRPr="0073597F">
        <w:rPr>
          <w:color w:val="000000"/>
        </w:rPr>
        <w:t xml:space="preserve"> </w:t>
      </w:r>
      <w:r w:rsidR="005C28C1">
        <w:rPr>
          <w:color w:val="000000"/>
        </w:rPr>
        <w:t>Az</w:t>
      </w:r>
      <w:r w:rsidRPr="0073597F">
        <w:rPr>
          <w:color w:val="000000"/>
        </w:rPr>
        <w:t xml:space="preserve"> 1994</w:t>
      </w:r>
      <w:r w:rsidR="005C28C1">
        <w:rPr>
          <w:color w:val="000000"/>
        </w:rPr>
        <w:t>-es</w:t>
      </w:r>
      <w:r w:rsidRPr="0073597F">
        <w:rPr>
          <w:color w:val="000000"/>
        </w:rPr>
        <w:t xml:space="preserve"> </w:t>
      </w:r>
      <w:r w:rsidR="005C28C1">
        <w:rPr>
          <w:color w:val="000000"/>
        </w:rPr>
        <w:t>„Pókháló”</w:t>
      </w:r>
      <w:r w:rsidRPr="0073597F">
        <w:rPr>
          <w:color w:val="000000"/>
        </w:rPr>
        <w:t xml:space="preserve"> (3.9</w:t>
      </w:r>
      <w:r w:rsidR="005C28C1">
        <w:rPr>
          <w:color w:val="000000"/>
        </w:rPr>
        <w:t>. ábra</w:t>
      </w:r>
      <w:r w:rsidRPr="0073597F">
        <w:rPr>
          <w:color w:val="000000"/>
        </w:rPr>
        <w:t xml:space="preserve">) </w:t>
      </w:r>
      <w:r w:rsidR="005C28C1">
        <w:rPr>
          <w:color w:val="000000"/>
        </w:rPr>
        <w:t>ötszörös geometrián alapul</w:t>
      </w:r>
      <w:r w:rsidRPr="0073597F">
        <w:rPr>
          <w:color w:val="000000"/>
        </w:rPr>
        <w:t xml:space="preserve">. </w:t>
      </w:r>
      <w:r w:rsidR="005C28C1">
        <w:rPr>
          <w:color w:val="000000"/>
        </w:rPr>
        <w:t>Két ötszög tökéletesen beleillik az alakzatba</w:t>
      </w:r>
      <w:r w:rsidRPr="0073597F">
        <w:rPr>
          <w:color w:val="000000"/>
        </w:rPr>
        <w:t xml:space="preserve"> (</w:t>
      </w:r>
      <w:proofErr w:type="spellStart"/>
      <w:r w:rsidRPr="0073597F">
        <w:rPr>
          <w:color w:val="000000"/>
        </w:rPr>
        <w:t>Jansen</w:t>
      </w:r>
      <w:proofErr w:type="spellEnd"/>
      <w:r w:rsidRPr="0073597F">
        <w:rPr>
          <w:color w:val="000000"/>
        </w:rPr>
        <w:t>, 77-80</w:t>
      </w:r>
      <w:r w:rsidR="005C28C1">
        <w:rPr>
          <w:color w:val="000000"/>
        </w:rPr>
        <w:t>. old</w:t>
      </w:r>
      <w:r w:rsidRPr="0073597F">
        <w:rPr>
          <w:color w:val="000000"/>
        </w:rPr>
        <w:t>).</w:t>
      </w:r>
    </w:p>
    <w:p w14:paraId="7505D8C9" w14:textId="77777777" w:rsidR="00E12469" w:rsidRPr="0073597F" w:rsidRDefault="00E12469" w:rsidP="00A95CE8">
      <w:pPr>
        <w:rPr>
          <w:color w:val="000000"/>
        </w:rPr>
      </w:pPr>
    </w:p>
    <w:p w14:paraId="7C5A93C6" w14:textId="77777777" w:rsidR="00E12469" w:rsidRPr="0073597F" w:rsidRDefault="00DC56F7" w:rsidP="00A95CE8">
      <w:pPr>
        <w:jc w:val="center"/>
        <w:rPr>
          <w:color w:val="000000"/>
        </w:rPr>
      </w:pPr>
      <w:r w:rsidRPr="00DC56F7">
        <w:rPr>
          <w:noProof/>
          <w:color w:val="000000"/>
        </w:rPr>
        <w:pict w14:anchorId="430896E7">
          <v:shape id="Kép 70" o:spid="_x0000_i1092" type="#_x0000_t75" alt="crop9707a" style="width:253.5pt;height:133.15pt;visibility:visible">
            <v:imagedata r:id="rId85" o:title="crop9707a"/>
          </v:shape>
        </w:pict>
      </w:r>
    </w:p>
    <w:p w14:paraId="39E3FD67" w14:textId="77777777" w:rsidR="00E12469" w:rsidRPr="0073597F" w:rsidRDefault="00E12469" w:rsidP="000D0E2B">
      <w:pPr>
        <w:jc w:val="center"/>
        <w:rPr>
          <w:color w:val="000000"/>
        </w:rPr>
      </w:pPr>
      <w:r w:rsidRPr="0073597F">
        <w:rPr>
          <w:b/>
          <w:bCs/>
          <w:color w:val="000000"/>
        </w:rPr>
        <w:t>8.4</w:t>
      </w:r>
      <w:r w:rsidR="000D0E2B">
        <w:rPr>
          <w:b/>
          <w:bCs/>
          <w:color w:val="000000"/>
        </w:rPr>
        <w:t xml:space="preserve"> ábra</w:t>
      </w:r>
      <w:r w:rsidRPr="0073597F">
        <w:rPr>
          <w:color w:val="000000"/>
        </w:rPr>
        <w:t xml:space="preserve"> </w:t>
      </w:r>
      <w:proofErr w:type="spellStart"/>
      <w:r w:rsidRPr="0073597F">
        <w:rPr>
          <w:color w:val="000000"/>
        </w:rPr>
        <w:t>Melick</w:t>
      </w:r>
      <w:proofErr w:type="spellEnd"/>
      <w:r w:rsidRPr="0073597F">
        <w:rPr>
          <w:color w:val="000000"/>
        </w:rPr>
        <w:t xml:space="preserve">, </w:t>
      </w:r>
      <w:r w:rsidR="000D0E2B">
        <w:rPr>
          <w:color w:val="000000"/>
        </w:rPr>
        <w:t>Hollandia</w:t>
      </w:r>
      <w:r w:rsidRPr="0073597F">
        <w:rPr>
          <w:color w:val="000000"/>
        </w:rPr>
        <w:t>, 1997.</w:t>
      </w:r>
      <w:r w:rsidR="000D0E2B">
        <w:rPr>
          <w:color w:val="000000"/>
        </w:rPr>
        <w:t xml:space="preserve"> július 18.</w:t>
      </w:r>
      <w:r w:rsidRPr="0073597F">
        <w:rPr>
          <w:color w:val="000000"/>
        </w:rPr>
        <w:t xml:space="preserve"> </w:t>
      </w:r>
      <w:r w:rsidR="000D0E2B">
        <w:rPr>
          <w:color w:val="000000"/>
        </w:rPr>
        <w:t>Háromszoros</w:t>
      </w:r>
      <w:r w:rsidRPr="0073597F">
        <w:rPr>
          <w:color w:val="000000"/>
        </w:rPr>
        <w:t xml:space="preserve">, </w:t>
      </w:r>
      <w:r w:rsidR="000D0E2B">
        <w:rPr>
          <w:color w:val="000000"/>
        </w:rPr>
        <w:t>négyszeres</w:t>
      </w:r>
      <w:r w:rsidRPr="0073597F">
        <w:rPr>
          <w:color w:val="000000"/>
        </w:rPr>
        <w:t xml:space="preserve">, </w:t>
      </w:r>
      <w:r w:rsidR="000D0E2B">
        <w:rPr>
          <w:color w:val="000000"/>
        </w:rPr>
        <w:t>ötszörös</w:t>
      </w:r>
      <w:r w:rsidRPr="0073597F">
        <w:rPr>
          <w:color w:val="000000"/>
        </w:rPr>
        <w:t xml:space="preserve"> </w:t>
      </w:r>
      <w:r w:rsidR="000D0E2B">
        <w:rPr>
          <w:color w:val="000000"/>
        </w:rPr>
        <w:t>és hatszoros</w:t>
      </w:r>
      <w:r w:rsidRPr="0073597F">
        <w:rPr>
          <w:color w:val="000000"/>
        </w:rPr>
        <w:t xml:space="preserve"> geometr</w:t>
      </w:r>
      <w:r w:rsidR="000D0E2B">
        <w:rPr>
          <w:color w:val="000000"/>
        </w:rPr>
        <w:t>ia</w:t>
      </w:r>
      <w:r w:rsidRPr="0073597F">
        <w:rPr>
          <w:color w:val="000000"/>
        </w:rPr>
        <w:t xml:space="preserve"> </w:t>
      </w:r>
      <w:r w:rsidR="000D0E2B">
        <w:rPr>
          <w:color w:val="000000"/>
        </w:rPr>
        <w:t>rejtőzik</w:t>
      </w:r>
      <w:r w:rsidRPr="0073597F">
        <w:rPr>
          <w:color w:val="000000"/>
        </w:rPr>
        <w:t xml:space="preserve"> </w:t>
      </w:r>
      <w:r w:rsidR="000D0E2B">
        <w:rPr>
          <w:color w:val="000000"/>
        </w:rPr>
        <w:t>a középső kör és annak három</w:t>
      </w:r>
      <w:r w:rsidRPr="0073597F">
        <w:rPr>
          <w:color w:val="000000"/>
        </w:rPr>
        <w:t xml:space="preserve"> </w:t>
      </w:r>
      <w:r w:rsidR="000D0E2B">
        <w:rPr>
          <w:color w:val="000000"/>
        </w:rPr>
        <w:t>következő gyűrűje között</w:t>
      </w:r>
      <w:r w:rsidRPr="0073597F">
        <w:rPr>
          <w:color w:val="000000"/>
        </w:rPr>
        <w:t xml:space="preserve"> (</w:t>
      </w:r>
      <w:proofErr w:type="spellStart"/>
      <w:r w:rsidRPr="0073597F">
        <w:rPr>
          <w:color w:val="000000"/>
        </w:rPr>
        <w:t>Janssen</w:t>
      </w:r>
      <w:proofErr w:type="spellEnd"/>
      <w:r w:rsidRPr="0073597F">
        <w:rPr>
          <w:color w:val="000000"/>
        </w:rPr>
        <w:t>, 22-3</w:t>
      </w:r>
      <w:r w:rsidR="000D0E2B">
        <w:rPr>
          <w:color w:val="000000"/>
        </w:rPr>
        <w:t>. old</w:t>
      </w:r>
      <w:r w:rsidRPr="0073597F">
        <w:rPr>
          <w:color w:val="000000"/>
        </w:rPr>
        <w:t>; Haselhoff, 64-7</w:t>
      </w:r>
      <w:r w:rsidR="000D0E2B">
        <w:rPr>
          <w:color w:val="000000"/>
        </w:rPr>
        <w:t>. old</w:t>
      </w:r>
      <w:r w:rsidRPr="0073597F">
        <w:rPr>
          <w:color w:val="000000"/>
        </w:rPr>
        <w:t>).</w:t>
      </w:r>
    </w:p>
    <w:p w14:paraId="7A7D3699" w14:textId="77777777" w:rsidR="00E12469" w:rsidRPr="0073597F" w:rsidRDefault="00E12469" w:rsidP="00A95CE8">
      <w:pPr>
        <w:rPr>
          <w:color w:val="000000"/>
        </w:rPr>
      </w:pPr>
    </w:p>
    <w:p w14:paraId="30A49826" w14:textId="77777777" w:rsidR="00E12469" w:rsidRPr="0073597F" w:rsidRDefault="00DC56F7" w:rsidP="00A95CE8">
      <w:pPr>
        <w:jc w:val="center"/>
        <w:rPr>
          <w:color w:val="000000"/>
        </w:rPr>
      </w:pPr>
      <w:r w:rsidRPr="00DC56F7">
        <w:rPr>
          <w:noProof/>
          <w:color w:val="000000"/>
        </w:rPr>
        <w:pict w14:anchorId="3B91FE60">
          <v:shape id="Kép 71" o:spid="_x0000_i1093" type="#_x0000_t75" alt="crop0008a" style="width:149.9pt;height:147.95pt;visibility:visible">
            <v:imagedata r:id="rId86" o:title="crop0008a"/>
          </v:shape>
        </w:pict>
      </w:r>
      <w:r w:rsidRPr="00DC56F7">
        <w:rPr>
          <w:noProof/>
          <w:color w:val="000000"/>
        </w:rPr>
        <w:pict w14:anchorId="6AD87646">
          <v:shape id="Kép 72" o:spid="_x0000_i1094" type="#_x0000_t75" alt="crop0008b" style="width:148.95pt;height:146.95pt;visibility:visible">
            <v:imagedata r:id="rId87" o:title="crop0008b"/>
          </v:shape>
        </w:pict>
      </w:r>
      <w:r w:rsidR="00E12469" w:rsidRPr="0073597F">
        <w:rPr>
          <w:color w:val="000000"/>
        </w:rPr>
        <w:br/>
      </w:r>
    </w:p>
    <w:p w14:paraId="356DBA5B" w14:textId="77777777" w:rsidR="000D0E2B" w:rsidRDefault="00E12469" w:rsidP="000D0E2B">
      <w:pPr>
        <w:jc w:val="center"/>
        <w:rPr>
          <w:color w:val="000000"/>
        </w:rPr>
      </w:pPr>
      <w:r w:rsidRPr="0073597F">
        <w:rPr>
          <w:b/>
          <w:bCs/>
          <w:color w:val="000000"/>
        </w:rPr>
        <w:t>8.5</w:t>
      </w:r>
      <w:r w:rsidR="000D0E2B">
        <w:rPr>
          <w:b/>
          <w:bCs/>
          <w:color w:val="000000"/>
        </w:rPr>
        <w:t xml:space="preserve"> ábra</w:t>
      </w:r>
      <w:r w:rsidRPr="0073597F">
        <w:rPr>
          <w:color w:val="000000"/>
        </w:rPr>
        <w:t xml:space="preserve"> </w:t>
      </w:r>
      <w:r w:rsidR="000D0E2B">
        <w:rPr>
          <w:color w:val="000000"/>
        </w:rPr>
        <w:t>Napraforgó</w:t>
      </w:r>
      <w:r w:rsidRPr="0073597F">
        <w:rPr>
          <w:color w:val="000000"/>
        </w:rPr>
        <w:t xml:space="preserve">, </w:t>
      </w:r>
      <w:proofErr w:type="spellStart"/>
      <w:r w:rsidRPr="0073597F">
        <w:rPr>
          <w:color w:val="000000"/>
        </w:rPr>
        <w:t>Woodborough</w:t>
      </w:r>
      <w:proofErr w:type="spellEnd"/>
      <w:r w:rsidRPr="0073597F">
        <w:rPr>
          <w:color w:val="000000"/>
        </w:rPr>
        <w:t xml:space="preserve"> Hill, </w:t>
      </w:r>
      <w:proofErr w:type="spellStart"/>
      <w:r w:rsidRPr="0073597F">
        <w:rPr>
          <w:color w:val="000000"/>
        </w:rPr>
        <w:t>Wiltshire</w:t>
      </w:r>
      <w:proofErr w:type="spellEnd"/>
      <w:r w:rsidRPr="0073597F">
        <w:rPr>
          <w:color w:val="000000"/>
        </w:rPr>
        <w:t>, 2000</w:t>
      </w:r>
      <w:r w:rsidR="000D0E2B">
        <w:rPr>
          <w:color w:val="000000"/>
        </w:rPr>
        <w:t>. augusztus 13</w:t>
      </w:r>
      <w:r w:rsidRPr="0073597F">
        <w:rPr>
          <w:color w:val="000000"/>
        </w:rPr>
        <w:t xml:space="preserve">, </w:t>
      </w:r>
      <w:r w:rsidR="000D0E2B">
        <w:rPr>
          <w:color w:val="000000"/>
        </w:rPr>
        <w:t>álló gabona 308 háromszögéből készült</w:t>
      </w:r>
      <w:r w:rsidRPr="0073597F">
        <w:rPr>
          <w:color w:val="000000"/>
        </w:rPr>
        <w:t>. 73 m</w:t>
      </w:r>
      <w:r w:rsidR="000D0E2B">
        <w:rPr>
          <w:color w:val="000000"/>
        </w:rPr>
        <w:t>éter</w:t>
      </w:r>
      <w:r w:rsidRPr="0073597F">
        <w:rPr>
          <w:color w:val="000000"/>
        </w:rPr>
        <w:t xml:space="preserve"> </w:t>
      </w:r>
      <w:r w:rsidR="000D0E2B">
        <w:rPr>
          <w:color w:val="000000"/>
        </w:rPr>
        <w:t>széles</w:t>
      </w:r>
      <w:r w:rsidRPr="0073597F">
        <w:rPr>
          <w:color w:val="000000"/>
        </w:rPr>
        <w:t xml:space="preserve">, </w:t>
      </w:r>
      <w:r w:rsidR="000D0E2B">
        <w:rPr>
          <w:color w:val="000000"/>
        </w:rPr>
        <w:t>és</w:t>
      </w:r>
      <w:r w:rsidRPr="0073597F">
        <w:rPr>
          <w:color w:val="000000"/>
        </w:rPr>
        <w:t xml:space="preserve"> 44 spir</w:t>
      </w:r>
      <w:r w:rsidR="000D0E2B">
        <w:rPr>
          <w:color w:val="000000"/>
        </w:rPr>
        <w:t>álból épül fel, amik a</w:t>
      </w:r>
      <w:r w:rsidRPr="0073597F">
        <w:rPr>
          <w:color w:val="000000"/>
        </w:rPr>
        <w:t xml:space="preserve"> </w:t>
      </w:r>
      <w:r w:rsidR="000D0E2B">
        <w:rPr>
          <w:color w:val="000000"/>
        </w:rPr>
        <w:t>f</w:t>
      </w:r>
      <w:r w:rsidRPr="0073597F">
        <w:rPr>
          <w:color w:val="000000"/>
        </w:rPr>
        <w:t>i</w:t>
      </w:r>
      <w:r w:rsidR="000D0E2B">
        <w:rPr>
          <w:color w:val="000000"/>
        </w:rPr>
        <w:t>-n</w:t>
      </w:r>
      <w:r w:rsidRPr="0073597F">
        <w:rPr>
          <w:color w:val="000000"/>
        </w:rPr>
        <w:t xml:space="preserve"> (φ) </w:t>
      </w:r>
      <w:r w:rsidR="000D0E2B">
        <w:rPr>
          <w:color w:val="000000"/>
        </w:rPr>
        <w:t>vagyis az aranymetszésen</w:t>
      </w:r>
      <w:r w:rsidRPr="0073597F">
        <w:rPr>
          <w:color w:val="000000"/>
        </w:rPr>
        <w:t xml:space="preserve"> (1:1.618</w:t>
      </w:r>
      <w:r w:rsidR="000D0E2B">
        <w:rPr>
          <w:color w:val="000000"/>
        </w:rPr>
        <w:t xml:space="preserve"> arány</w:t>
      </w:r>
      <w:r w:rsidRPr="0073597F">
        <w:rPr>
          <w:color w:val="000000"/>
        </w:rPr>
        <w:t>)</w:t>
      </w:r>
      <w:r w:rsidR="000D0E2B">
        <w:rPr>
          <w:color w:val="000000"/>
        </w:rPr>
        <w:t xml:space="preserve"> alapulnak.</w:t>
      </w:r>
      <w:r w:rsidRPr="0073597F">
        <w:rPr>
          <w:color w:val="000000"/>
        </w:rPr>
        <w:t xml:space="preserve"> </w:t>
      </w:r>
      <w:r w:rsidR="000D0E2B">
        <w:rPr>
          <w:color w:val="000000"/>
        </w:rPr>
        <w:t xml:space="preserve">Egy ilyen </w:t>
      </w:r>
      <w:r w:rsidRPr="0073597F">
        <w:rPr>
          <w:color w:val="000000"/>
        </w:rPr>
        <w:t>spir</w:t>
      </w:r>
      <w:r w:rsidR="000D0E2B">
        <w:rPr>
          <w:color w:val="000000"/>
        </w:rPr>
        <w:t>á</w:t>
      </w:r>
      <w:r w:rsidRPr="0073597F">
        <w:rPr>
          <w:color w:val="000000"/>
        </w:rPr>
        <w:t>l</w:t>
      </w:r>
      <w:r w:rsidR="000D0E2B">
        <w:rPr>
          <w:color w:val="000000"/>
        </w:rPr>
        <w:t>t még papíron is nehéz megrajzolni</w:t>
      </w:r>
      <w:r w:rsidRPr="0073597F">
        <w:rPr>
          <w:color w:val="000000"/>
        </w:rPr>
        <w:t xml:space="preserve"> (Silva, 111</w:t>
      </w:r>
      <w:r w:rsidR="00C0382C">
        <w:rPr>
          <w:color w:val="000000"/>
        </w:rPr>
        <w:t xml:space="preserve">. </w:t>
      </w:r>
      <w:r w:rsidR="000D0E2B">
        <w:rPr>
          <w:color w:val="000000"/>
        </w:rPr>
        <w:t>old.</w:t>
      </w:r>
      <w:r w:rsidRPr="0073597F">
        <w:rPr>
          <w:color w:val="000000"/>
        </w:rPr>
        <w:t xml:space="preserve">). </w:t>
      </w:r>
      <w:r w:rsidR="000D0E2B">
        <w:rPr>
          <w:color w:val="000000"/>
        </w:rPr>
        <w:t>Az</w:t>
      </w:r>
      <w:r w:rsidRPr="0073597F">
        <w:rPr>
          <w:color w:val="000000"/>
        </w:rPr>
        <w:t xml:space="preserve"> </w:t>
      </w:r>
      <w:hyperlink r:id="rId88" w:history="1">
        <w:r w:rsidR="000D0E2B">
          <w:rPr>
            <w:color w:val="0000FF"/>
            <w:u w:val="single"/>
          </w:rPr>
          <w:t>aranymetszés</w:t>
        </w:r>
      </w:hyperlink>
      <w:r w:rsidRPr="0073597F">
        <w:rPr>
          <w:color w:val="000000"/>
        </w:rPr>
        <w:t xml:space="preserve"> </w:t>
      </w:r>
      <w:r w:rsidR="000D0E2B">
        <w:rPr>
          <w:color w:val="000000"/>
        </w:rPr>
        <w:t>olyan arányosság, ami megtalálható szerte az állat</w:t>
      </w:r>
      <w:r w:rsidRPr="0073597F">
        <w:rPr>
          <w:color w:val="000000"/>
        </w:rPr>
        <w:t>i</w:t>
      </w:r>
      <w:r w:rsidR="000D0E2B">
        <w:rPr>
          <w:color w:val="000000"/>
        </w:rPr>
        <w:t xml:space="preserve"> és növényi birodalmakban.</w:t>
      </w:r>
    </w:p>
    <w:p w14:paraId="4D92F2A6" w14:textId="77777777" w:rsidR="00E12469" w:rsidRPr="0073597F" w:rsidRDefault="000D0E2B" w:rsidP="00A95CE8">
      <w:pPr>
        <w:rPr>
          <w:color w:val="000000"/>
        </w:rPr>
      </w:pPr>
      <w:r w:rsidRPr="0073597F">
        <w:rPr>
          <w:color w:val="000000"/>
        </w:rPr>
        <w:t xml:space="preserve"> </w:t>
      </w:r>
    </w:p>
    <w:p w14:paraId="1973AFFC" w14:textId="77777777" w:rsidR="00A7124A" w:rsidRDefault="00A7124A" w:rsidP="00A7124A">
      <w:pPr>
        <w:ind w:firstLine="709"/>
        <w:jc w:val="both"/>
        <w:rPr>
          <w:color w:val="000000"/>
        </w:rPr>
      </w:pPr>
      <w:r>
        <w:rPr>
          <w:color w:val="000000"/>
        </w:rPr>
        <w:t>Ha egy gabonaalakzatban levő ledöntött növények fekvését közelről megvizsgálják, gyakran találnak kb. egy láb széles ösvényeket az általános fekvés alatt. Ezeknek lehet eltérő csapásiránya, és úgy néznek ki, mint egyfajta „szerkesztő vonalak”. Világos, hogy a vonalakat valamilyen értelemnek kellett oda tennie, de ez nem jelenti automatikusan azt, hogy az alakzatokat emberek készítették mechanikai eszközök használatával. Érdekes megjegyezni, hogy a vezetővonalak, amikre szükség van a gabonaalakzatok papíron történő megszerkesztéséhez, olyan területeken mennek keresztül a mezőkön, ahol</w:t>
      </w:r>
      <w:r w:rsidR="008140A3">
        <w:rPr>
          <w:color w:val="000000"/>
        </w:rPr>
        <w:t xml:space="preserve"> álló gabona van. A szerkesztővonalaknak e részeit ki lehet radírozni a papíron, de magában a gabonában nem. </w:t>
      </w:r>
    </w:p>
    <w:p w14:paraId="06331CAF" w14:textId="77777777" w:rsidR="00E12469" w:rsidRPr="0073597F" w:rsidRDefault="00E12469" w:rsidP="00A95CE8">
      <w:pPr>
        <w:rPr>
          <w:color w:val="000000"/>
        </w:rPr>
      </w:pPr>
    </w:p>
    <w:p w14:paraId="71E019A6" w14:textId="77777777" w:rsidR="00E12469" w:rsidRPr="0073597F" w:rsidRDefault="00DC56F7" w:rsidP="00A95CE8">
      <w:pPr>
        <w:jc w:val="center"/>
        <w:rPr>
          <w:color w:val="000000"/>
        </w:rPr>
      </w:pPr>
      <w:r w:rsidRPr="00DC56F7">
        <w:rPr>
          <w:noProof/>
          <w:color w:val="000000"/>
        </w:rPr>
        <w:lastRenderedPageBreak/>
        <w:pict w14:anchorId="0D3E4DA0">
          <v:shape id="Kép 73" o:spid="_x0000_i1095" type="#_x0000_t75" alt="crop9808b" style="width:225.85pt;height:116.4pt;visibility:visible">
            <v:imagedata r:id="rId89" o:title="crop9808b"/>
          </v:shape>
        </w:pict>
      </w:r>
    </w:p>
    <w:p w14:paraId="3D44D85C" w14:textId="77777777" w:rsidR="00E12469" w:rsidRPr="0073597F" w:rsidRDefault="00E12469" w:rsidP="007F4105">
      <w:pPr>
        <w:jc w:val="center"/>
        <w:rPr>
          <w:color w:val="000000"/>
        </w:rPr>
      </w:pPr>
      <w:r w:rsidRPr="0073597F">
        <w:rPr>
          <w:b/>
          <w:bCs/>
          <w:color w:val="000000"/>
        </w:rPr>
        <w:t>8.6</w:t>
      </w:r>
      <w:r w:rsidR="008140A3">
        <w:rPr>
          <w:b/>
          <w:bCs/>
          <w:color w:val="000000"/>
        </w:rPr>
        <w:t xml:space="preserve"> ábra</w:t>
      </w:r>
      <w:r w:rsidRPr="0073597F">
        <w:rPr>
          <w:color w:val="000000"/>
        </w:rPr>
        <w:t xml:space="preserve"> </w:t>
      </w:r>
      <w:r w:rsidR="007F4105">
        <w:rPr>
          <w:color w:val="000000"/>
        </w:rPr>
        <w:t>Az egyik első gabonakör, ami hétszeres geometrián alapul,</w:t>
      </w:r>
      <w:r w:rsidRPr="0073597F">
        <w:rPr>
          <w:color w:val="000000"/>
        </w:rPr>
        <w:t xml:space="preserve"> </w:t>
      </w:r>
      <w:proofErr w:type="spellStart"/>
      <w:r w:rsidRPr="0073597F">
        <w:rPr>
          <w:color w:val="000000"/>
        </w:rPr>
        <w:t>Tawsmead</w:t>
      </w:r>
      <w:proofErr w:type="spellEnd"/>
      <w:r w:rsidRPr="0073597F">
        <w:rPr>
          <w:color w:val="000000"/>
        </w:rPr>
        <w:t xml:space="preserve"> </w:t>
      </w:r>
      <w:proofErr w:type="spellStart"/>
      <w:r w:rsidRPr="0073597F">
        <w:rPr>
          <w:color w:val="000000"/>
        </w:rPr>
        <w:t>Copse</w:t>
      </w:r>
      <w:r w:rsidR="007F4105">
        <w:rPr>
          <w:color w:val="000000"/>
        </w:rPr>
        <w:t>-nál</w:t>
      </w:r>
      <w:proofErr w:type="spellEnd"/>
      <w:r w:rsidRPr="0073597F">
        <w:rPr>
          <w:color w:val="000000"/>
        </w:rPr>
        <w:t xml:space="preserve">, Alton Barnes, </w:t>
      </w:r>
      <w:proofErr w:type="spellStart"/>
      <w:r w:rsidRPr="0073597F">
        <w:rPr>
          <w:color w:val="000000"/>
        </w:rPr>
        <w:t>Wiltshire</w:t>
      </w:r>
      <w:proofErr w:type="spellEnd"/>
      <w:r w:rsidR="007F4105">
        <w:rPr>
          <w:color w:val="000000"/>
        </w:rPr>
        <w:t>-ben jelent meg</w:t>
      </w:r>
      <w:r w:rsidRPr="0073597F">
        <w:rPr>
          <w:color w:val="000000"/>
        </w:rPr>
        <w:t xml:space="preserve"> 1998</w:t>
      </w:r>
      <w:r w:rsidR="007F4105">
        <w:rPr>
          <w:color w:val="000000"/>
        </w:rPr>
        <w:t>. augusztus 9-én</w:t>
      </w:r>
      <w:r w:rsidRPr="0073597F">
        <w:rPr>
          <w:color w:val="000000"/>
        </w:rPr>
        <w:t xml:space="preserve"> (6.2</w:t>
      </w:r>
      <w:r w:rsidR="007F4105">
        <w:rPr>
          <w:color w:val="000000"/>
        </w:rPr>
        <w:t xml:space="preserve"> ábra</w:t>
      </w:r>
      <w:r w:rsidRPr="0073597F">
        <w:rPr>
          <w:color w:val="000000"/>
        </w:rPr>
        <w:t xml:space="preserve">). </w:t>
      </w:r>
      <w:r w:rsidR="007F4105">
        <w:rPr>
          <w:color w:val="000000"/>
        </w:rPr>
        <w:t>A balra levő ábrában a fehér vonalak</w:t>
      </w:r>
      <w:r w:rsidRPr="0073597F">
        <w:rPr>
          <w:color w:val="000000"/>
        </w:rPr>
        <w:t xml:space="preserve"> </w:t>
      </w:r>
      <w:r w:rsidR="007F4105">
        <w:rPr>
          <w:color w:val="000000"/>
        </w:rPr>
        <w:t>mutatják a tényleges alakzatban talált szerkesztő vonalakat</w:t>
      </w:r>
      <w:r w:rsidRPr="0073597F">
        <w:rPr>
          <w:color w:val="000000"/>
        </w:rPr>
        <w:t xml:space="preserve">. </w:t>
      </w:r>
      <w:r w:rsidR="007F4105">
        <w:rPr>
          <w:color w:val="000000"/>
        </w:rPr>
        <w:t>A jobb oldali ábra ugyanezt az alakzatot mutatja,</w:t>
      </w:r>
      <w:r w:rsidRPr="0073597F">
        <w:rPr>
          <w:color w:val="000000"/>
        </w:rPr>
        <w:t xml:space="preserve"> </w:t>
      </w:r>
      <w:r w:rsidR="007F4105">
        <w:rPr>
          <w:color w:val="000000"/>
        </w:rPr>
        <w:t>de mindazokkal a hétszögekkel, amik a megszerkesztéséhez szükségesek</w:t>
      </w:r>
      <w:r w:rsidRPr="0073597F">
        <w:rPr>
          <w:color w:val="000000"/>
        </w:rPr>
        <w:t xml:space="preserve">. </w:t>
      </w:r>
      <w:r w:rsidR="007F4105">
        <w:rPr>
          <w:color w:val="000000"/>
        </w:rPr>
        <w:t>Más szavakkal, a végső alakzatban a sok hétszög közül csupán kettő jelent meg.</w:t>
      </w:r>
      <w:r w:rsidRPr="0073597F">
        <w:rPr>
          <w:color w:val="000000"/>
        </w:rPr>
        <w:t xml:space="preserve"> (</w:t>
      </w:r>
      <w:proofErr w:type="spellStart"/>
      <w:r w:rsidRPr="0073597F">
        <w:rPr>
          <w:color w:val="000000"/>
        </w:rPr>
        <w:t>Janssen</w:t>
      </w:r>
      <w:proofErr w:type="spellEnd"/>
      <w:r w:rsidRPr="0073597F">
        <w:rPr>
          <w:color w:val="000000"/>
        </w:rPr>
        <w:t>, 66-72</w:t>
      </w:r>
      <w:r w:rsidR="007F4105">
        <w:rPr>
          <w:color w:val="000000"/>
        </w:rPr>
        <w:t>. old.</w:t>
      </w:r>
      <w:r w:rsidRPr="0073597F">
        <w:rPr>
          <w:color w:val="000000"/>
        </w:rPr>
        <w:t>).</w:t>
      </w:r>
    </w:p>
    <w:p w14:paraId="152D205C" w14:textId="77777777" w:rsidR="00E12469" w:rsidRPr="0073597F" w:rsidRDefault="00E12469" w:rsidP="00A95CE8">
      <w:pPr>
        <w:rPr>
          <w:color w:val="000000"/>
        </w:rPr>
      </w:pPr>
    </w:p>
    <w:p w14:paraId="7F3F2237" w14:textId="77777777" w:rsidR="00E12469" w:rsidRPr="0073597F" w:rsidRDefault="00DC56F7" w:rsidP="00A95CE8">
      <w:pPr>
        <w:jc w:val="center"/>
        <w:rPr>
          <w:color w:val="000000"/>
        </w:rPr>
      </w:pPr>
      <w:r w:rsidRPr="00DC56F7">
        <w:rPr>
          <w:noProof/>
          <w:color w:val="000000"/>
        </w:rPr>
        <w:pict w14:anchorId="2A349FB6">
          <v:shape id="Kép 74" o:spid="_x0000_i1096" type="#_x0000_t75" alt="cropc9907" style="width:213.05pt;height:151.9pt;visibility:visible">
            <v:imagedata r:id="rId90" o:title="cropc9907"/>
          </v:shape>
        </w:pict>
      </w:r>
      <w:r w:rsidR="00E12469" w:rsidRPr="0073597F">
        <w:rPr>
          <w:color w:val="000000"/>
        </w:rPr>
        <w:t> </w:t>
      </w:r>
      <w:r w:rsidRPr="00DC56F7">
        <w:rPr>
          <w:noProof/>
          <w:color w:val="000000"/>
        </w:rPr>
        <w:pict w14:anchorId="3FDFBF84">
          <v:shape id="Kép 75" o:spid="_x0000_i1097" type="#_x0000_t75" alt="crop9907f" style="width:150.9pt;height:150.9pt;visibility:visible">
            <v:imagedata r:id="rId91" o:title="crop9907f"/>
          </v:shape>
        </w:pict>
      </w:r>
    </w:p>
    <w:p w14:paraId="34108C0C" w14:textId="77777777" w:rsidR="00E12469" w:rsidRPr="0073597F" w:rsidRDefault="00E12469" w:rsidP="00C253EA">
      <w:pPr>
        <w:jc w:val="center"/>
        <w:rPr>
          <w:color w:val="000000"/>
        </w:rPr>
      </w:pPr>
      <w:r w:rsidRPr="0073597F">
        <w:rPr>
          <w:b/>
          <w:bCs/>
          <w:color w:val="000000"/>
        </w:rPr>
        <w:t>8.7</w:t>
      </w:r>
      <w:r w:rsidR="00C253EA">
        <w:rPr>
          <w:b/>
          <w:bCs/>
          <w:color w:val="000000"/>
        </w:rPr>
        <w:t xml:space="preserve"> ábra</w:t>
      </w:r>
      <w:r w:rsidRPr="0073597F">
        <w:rPr>
          <w:color w:val="000000"/>
        </w:rPr>
        <w:t xml:space="preserve"> </w:t>
      </w:r>
      <w:r w:rsidR="00C253EA">
        <w:rPr>
          <w:i/>
          <w:iCs/>
          <w:color w:val="000000"/>
        </w:rPr>
        <w:t>Balra:</w:t>
      </w:r>
      <w:r w:rsidRPr="0073597F">
        <w:rPr>
          <w:color w:val="000000"/>
        </w:rPr>
        <w:t xml:space="preserve"> </w:t>
      </w:r>
      <w:r w:rsidR="00C253EA">
        <w:rPr>
          <w:color w:val="000000"/>
        </w:rPr>
        <w:t>A „delfinek”</w:t>
      </w:r>
      <w:r w:rsidRPr="0073597F">
        <w:rPr>
          <w:color w:val="000000"/>
        </w:rPr>
        <w:t xml:space="preserve">, </w:t>
      </w:r>
      <w:proofErr w:type="spellStart"/>
      <w:r w:rsidRPr="0073597F">
        <w:rPr>
          <w:color w:val="000000"/>
        </w:rPr>
        <w:t>Barbury</w:t>
      </w:r>
      <w:proofErr w:type="spellEnd"/>
      <w:r w:rsidRPr="0073597F">
        <w:rPr>
          <w:color w:val="000000"/>
        </w:rPr>
        <w:t xml:space="preserve"> </w:t>
      </w:r>
      <w:proofErr w:type="spellStart"/>
      <w:r w:rsidRPr="0073597F">
        <w:rPr>
          <w:color w:val="000000"/>
        </w:rPr>
        <w:t>Castle</w:t>
      </w:r>
      <w:proofErr w:type="spellEnd"/>
      <w:r w:rsidRPr="0073597F">
        <w:rPr>
          <w:color w:val="000000"/>
        </w:rPr>
        <w:t xml:space="preserve">, </w:t>
      </w:r>
      <w:proofErr w:type="spellStart"/>
      <w:r w:rsidRPr="0073597F">
        <w:rPr>
          <w:color w:val="000000"/>
        </w:rPr>
        <w:t>Wiltshire</w:t>
      </w:r>
      <w:proofErr w:type="spellEnd"/>
      <w:r w:rsidRPr="0073597F">
        <w:rPr>
          <w:color w:val="000000"/>
        </w:rPr>
        <w:t>, 1999.</w:t>
      </w:r>
      <w:r w:rsidR="00C253EA">
        <w:rPr>
          <w:color w:val="000000"/>
        </w:rPr>
        <w:t xml:space="preserve"> július 23</w:t>
      </w:r>
      <w:r w:rsidRPr="0073597F">
        <w:rPr>
          <w:color w:val="000000"/>
        </w:rPr>
        <w:t xml:space="preserve"> </w:t>
      </w:r>
      <w:r w:rsidR="00C253EA">
        <w:rPr>
          <w:i/>
          <w:iCs/>
          <w:color w:val="000000"/>
        </w:rPr>
        <w:t>Jobbra</w:t>
      </w:r>
      <w:r w:rsidRPr="0073597F">
        <w:rPr>
          <w:i/>
          <w:iCs/>
          <w:color w:val="000000"/>
        </w:rPr>
        <w:t>:</w:t>
      </w:r>
      <w:r w:rsidRPr="0073597F">
        <w:rPr>
          <w:color w:val="000000"/>
        </w:rPr>
        <w:t xml:space="preserve"> </w:t>
      </w:r>
      <w:r w:rsidR="00C253EA">
        <w:rPr>
          <w:color w:val="000000"/>
        </w:rPr>
        <w:t>A végső állapot ezen alakzat</w:t>
      </w:r>
      <w:r w:rsidRPr="0073597F">
        <w:rPr>
          <w:color w:val="000000"/>
        </w:rPr>
        <w:t xml:space="preserve"> </w:t>
      </w:r>
      <w:proofErr w:type="spellStart"/>
      <w:r w:rsidRPr="0073597F">
        <w:rPr>
          <w:color w:val="000000"/>
        </w:rPr>
        <w:t>Bert</w:t>
      </w:r>
      <w:proofErr w:type="spellEnd"/>
      <w:r w:rsidRPr="0073597F">
        <w:rPr>
          <w:color w:val="000000"/>
        </w:rPr>
        <w:t xml:space="preserve"> </w:t>
      </w:r>
      <w:proofErr w:type="spellStart"/>
      <w:r w:rsidRPr="0073597F">
        <w:rPr>
          <w:color w:val="000000"/>
        </w:rPr>
        <w:t>Janssen</w:t>
      </w:r>
      <w:proofErr w:type="spellEnd"/>
      <w:r w:rsidR="00C253EA">
        <w:rPr>
          <w:color w:val="000000"/>
        </w:rPr>
        <w:t xml:space="preserve"> általi kiszerkesztésében</w:t>
      </w:r>
      <w:r w:rsidRPr="0073597F">
        <w:rPr>
          <w:color w:val="000000"/>
        </w:rPr>
        <w:t xml:space="preserve"> (47-9</w:t>
      </w:r>
      <w:r w:rsidR="00C253EA">
        <w:rPr>
          <w:color w:val="000000"/>
        </w:rPr>
        <w:t>. old.</w:t>
      </w:r>
      <w:r w:rsidRPr="0073597F">
        <w:rPr>
          <w:color w:val="000000"/>
        </w:rPr>
        <w:t xml:space="preserve">). </w:t>
      </w:r>
      <w:r w:rsidR="00C253EA">
        <w:rPr>
          <w:color w:val="000000"/>
        </w:rPr>
        <w:t>Két háromszögre mindenképpen szükség van</w:t>
      </w:r>
      <w:r w:rsidRPr="0073597F">
        <w:rPr>
          <w:color w:val="000000"/>
        </w:rPr>
        <w:t xml:space="preserve"> </w:t>
      </w:r>
      <w:r w:rsidR="00C253EA">
        <w:rPr>
          <w:color w:val="000000"/>
        </w:rPr>
        <w:t>a sarlóalakok elhelyezéséhez és elkészítéséhez</w:t>
      </w:r>
      <w:r w:rsidRPr="0073597F">
        <w:rPr>
          <w:color w:val="000000"/>
        </w:rPr>
        <w:t xml:space="preserve">, </w:t>
      </w:r>
      <w:r w:rsidR="00C253EA">
        <w:rPr>
          <w:color w:val="000000"/>
        </w:rPr>
        <w:t>de mindkettő hiányzik a végső alakzatban</w:t>
      </w:r>
      <w:r w:rsidRPr="0073597F">
        <w:rPr>
          <w:color w:val="000000"/>
        </w:rPr>
        <w:t>.</w:t>
      </w:r>
    </w:p>
    <w:p w14:paraId="79D969C5" w14:textId="77777777" w:rsidR="00E12469" w:rsidRPr="0073597F" w:rsidRDefault="00E12469" w:rsidP="00A95CE8">
      <w:pPr>
        <w:rPr>
          <w:color w:val="000000"/>
        </w:rPr>
      </w:pPr>
    </w:p>
    <w:p w14:paraId="24BB9A5D" w14:textId="77777777" w:rsidR="00E12469" w:rsidRPr="0073597F" w:rsidRDefault="00DC56F7" w:rsidP="00A95CE8">
      <w:pPr>
        <w:jc w:val="center"/>
        <w:rPr>
          <w:color w:val="000000"/>
        </w:rPr>
      </w:pPr>
      <w:r w:rsidRPr="00DC56F7">
        <w:rPr>
          <w:noProof/>
          <w:color w:val="000000"/>
        </w:rPr>
        <w:pict w14:anchorId="05C2FFDA">
          <v:shape id="Kép 76" o:spid="_x0000_i1098" type="#_x0000_t75" alt="cropc0706a" style="width:223.9pt;height:150.9pt;visibility:visible">
            <v:imagedata r:id="rId92" o:title="cropc0706a"/>
          </v:shape>
        </w:pict>
      </w:r>
      <w:r w:rsidR="00E12469" w:rsidRPr="0073597F">
        <w:rPr>
          <w:color w:val="000000"/>
        </w:rPr>
        <w:t> </w:t>
      </w:r>
      <w:r w:rsidRPr="00DC56F7">
        <w:rPr>
          <w:noProof/>
          <w:color w:val="000000"/>
        </w:rPr>
        <w:pict w14:anchorId="24DDF9F5">
          <v:shape id="Kép 77" o:spid="_x0000_i1099" type="#_x0000_t75" alt="cropc0706b" style="width:215pt;height:152.9pt;visibility:visible">
            <v:imagedata r:id="rId93" o:title="cropc0706b"/>
          </v:shape>
        </w:pict>
      </w:r>
    </w:p>
    <w:p w14:paraId="4C1D958F" w14:textId="77777777" w:rsidR="00E12469" w:rsidRPr="0073597F" w:rsidRDefault="00E12469" w:rsidP="00A95CE8">
      <w:pPr>
        <w:rPr>
          <w:color w:val="000000"/>
        </w:rPr>
      </w:pPr>
      <w:r w:rsidRPr="0073597F">
        <w:rPr>
          <w:b/>
          <w:bCs/>
          <w:color w:val="000000"/>
        </w:rPr>
        <w:t>8.8</w:t>
      </w:r>
      <w:r w:rsidR="00C253EA">
        <w:rPr>
          <w:b/>
          <w:bCs/>
          <w:color w:val="000000"/>
        </w:rPr>
        <w:t xml:space="preserve"> ábra</w:t>
      </w:r>
      <w:r w:rsidRPr="0073597F">
        <w:rPr>
          <w:color w:val="000000"/>
        </w:rPr>
        <w:t xml:space="preserve"> </w:t>
      </w:r>
      <w:r w:rsidR="00C253EA">
        <w:rPr>
          <w:i/>
          <w:iCs/>
          <w:color w:val="000000"/>
        </w:rPr>
        <w:t>Balra</w:t>
      </w:r>
      <w:r w:rsidRPr="0073597F">
        <w:rPr>
          <w:i/>
          <w:iCs/>
          <w:color w:val="000000"/>
        </w:rPr>
        <w:t>:</w:t>
      </w:r>
      <w:r w:rsidRPr="0073597F">
        <w:rPr>
          <w:color w:val="000000"/>
        </w:rPr>
        <w:t xml:space="preserve"> </w:t>
      </w:r>
      <w:proofErr w:type="spellStart"/>
      <w:r w:rsidRPr="0073597F">
        <w:rPr>
          <w:color w:val="000000"/>
        </w:rPr>
        <w:t>East</w:t>
      </w:r>
      <w:proofErr w:type="spellEnd"/>
      <w:r w:rsidRPr="0073597F">
        <w:rPr>
          <w:color w:val="000000"/>
        </w:rPr>
        <w:t xml:space="preserve"> </w:t>
      </w:r>
      <w:proofErr w:type="spellStart"/>
      <w:r w:rsidRPr="0073597F">
        <w:rPr>
          <w:color w:val="000000"/>
        </w:rPr>
        <w:t>Field</w:t>
      </w:r>
      <w:proofErr w:type="spellEnd"/>
      <w:r w:rsidRPr="0073597F">
        <w:rPr>
          <w:color w:val="000000"/>
        </w:rPr>
        <w:t>, Alton Barnes</w:t>
      </w:r>
      <w:r w:rsidR="00C253EA">
        <w:rPr>
          <w:color w:val="000000"/>
        </w:rPr>
        <w:t xml:space="preserve"> közelében</w:t>
      </w:r>
      <w:r w:rsidRPr="0073597F">
        <w:rPr>
          <w:color w:val="000000"/>
        </w:rPr>
        <w:t xml:space="preserve">, </w:t>
      </w:r>
      <w:proofErr w:type="spellStart"/>
      <w:r w:rsidRPr="0073597F">
        <w:rPr>
          <w:color w:val="000000"/>
        </w:rPr>
        <w:t>Wiltshire</w:t>
      </w:r>
      <w:proofErr w:type="spellEnd"/>
      <w:r w:rsidRPr="0073597F">
        <w:rPr>
          <w:color w:val="000000"/>
        </w:rPr>
        <w:t>, 2007.</w:t>
      </w:r>
      <w:r w:rsidR="00C253EA">
        <w:rPr>
          <w:color w:val="000000"/>
        </w:rPr>
        <w:t xml:space="preserve"> június 3.</w:t>
      </w:r>
      <w:r w:rsidRPr="0073597F">
        <w:rPr>
          <w:color w:val="000000"/>
        </w:rPr>
        <w:t xml:space="preserve"> </w:t>
      </w:r>
      <w:r w:rsidR="00C253EA">
        <w:rPr>
          <w:i/>
          <w:iCs/>
          <w:color w:val="000000"/>
        </w:rPr>
        <w:t>Jobbra</w:t>
      </w:r>
      <w:r w:rsidRPr="0073597F">
        <w:rPr>
          <w:i/>
          <w:iCs/>
          <w:color w:val="000000"/>
        </w:rPr>
        <w:t>:</w:t>
      </w:r>
      <w:r w:rsidRPr="0073597F">
        <w:rPr>
          <w:color w:val="000000"/>
        </w:rPr>
        <w:t xml:space="preserve"> </w:t>
      </w:r>
      <w:proofErr w:type="spellStart"/>
      <w:r w:rsidRPr="0073597F">
        <w:rPr>
          <w:color w:val="000000"/>
        </w:rPr>
        <w:t>Milk</w:t>
      </w:r>
      <w:proofErr w:type="spellEnd"/>
      <w:r w:rsidRPr="0073597F">
        <w:rPr>
          <w:color w:val="000000"/>
        </w:rPr>
        <w:t xml:space="preserve"> Hill, Alton Barnes</w:t>
      </w:r>
      <w:r w:rsidR="00C253EA">
        <w:rPr>
          <w:color w:val="000000"/>
        </w:rPr>
        <w:t xml:space="preserve"> közelében</w:t>
      </w:r>
      <w:r w:rsidRPr="0073597F">
        <w:rPr>
          <w:color w:val="000000"/>
        </w:rPr>
        <w:t>, 2007.</w:t>
      </w:r>
      <w:r w:rsidR="00C253EA">
        <w:rPr>
          <w:color w:val="000000"/>
        </w:rPr>
        <w:t xml:space="preserve"> június 7.</w:t>
      </w:r>
      <w:r w:rsidRPr="0073597F">
        <w:rPr>
          <w:color w:val="000000"/>
        </w:rPr>
        <w:t xml:space="preserve"> </w:t>
      </w:r>
      <w:r w:rsidR="007636BF">
        <w:rPr>
          <w:color w:val="000000"/>
        </w:rPr>
        <w:t>Egy részletes elemzésben</w:t>
      </w:r>
      <w:r w:rsidRPr="0073597F">
        <w:rPr>
          <w:color w:val="000000"/>
        </w:rPr>
        <w:t xml:space="preserve"> </w:t>
      </w:r>
      <w:hyperlink r:id="rId94" w:history="1">
        <w:proofErr w:type="spellStart"/>
        <w:r w:rsidRPr="0073597F">
          <w:rPr>
            <w:color w:val="0000FF"/>
            <w:u w:val="single"/>
          </w:rPr>
          <w:t>Bert</w:t>
        </w:r>
        <w:proofErr w:type="spellEnd"/>
        <w:r w:rsidRPr="0073597F">
          <w:rPr>
            <w:color w:val="0000FF"/>
            <w:u w:val="single"/>
          </w:rPr>
          <w:t xml:space="preserve"> </w:t>
        </w:r>
        <w:proofErr w:type="spellStart"/>
        <w:r w:rsidRPr="0073597F">
          <w:rPr>
            <w:color w:val="0000FF"/>
            <w:u w:val="single"/>
          </w:rPr>
          <w:t>Janssen</w:t>
        </w:r>
        <w:proofErr w:type="spellEnd"/>
      </w:hyperlink>
      <w:r w:rsidRPr="0073597F">
        <w:rPr>
          <w:color w:val="000000"/>
        </w:rPr>
        <w:t xml:space="preserve"> </w:t>
      </w:r>
      <w:r w:rsidR="007636BF">
        <w:rPr>
          <w:color w:val="000000"/>
        </w:rPr>
        <w:t>kimutatja,</w:t>
      </w:r>
      <w:r w:rsidRPr="0073597F">
        <w:rPr>
          <w:color w:val="000000"/>
        </w:rPr>
        <w:t xml:space="preserve"> </w:t>
      </w:r>
      <w:r w:rsidR="007636BF">
        <w:rPr>
          <w:color w:val="000000"/>
        </w:rPr>
        <w:t>hogy ez a két alakzat</w:t>
      </w:r>
      <w:r w:rsidRPr="0073597F">
        <w:rPr>
          <w:color w:val="000000"/>
        </w:rPr>
        <w:t xml:space="preserve"> </w:t>
      </w:r>
      <w:r w:rsidR="007636BF">
        <w:rPr>
          <w:color w:val="000000"/>
        </w:rPr>
        <w:t>tökéletesen egymásra illeszthető</w:t>
      </w:r>
      <w:r w:rsidRPr="0073597F">
        <w:rPr>
          <w:color w:val="000000"/>
        </w:rPr>
        <w:t xml:space="preserve">, </w:t>
      </w:r>
      <w:r w:rsidR="007636BF">
        <w:rPr>
          <w:color w:val="000000"/>
        </w:rPr>
        <w:t>az eredményül kapott alakzat pedig</w:t>
      </w:r>
      <w:r w:rsidRPr="0073597F">
        <w:rPr>
          <w:color w:val="000000"/>
        </w:rPr>
        <w:t xml:space="preserve"> </w:t>
      </w:r>
      <w:r w:rsidR="007636BF">
        <w:rPr>
          <w:color w:val="000000"/>
        </w:rPr>
        <w:t>a háromszoros geometriától a kilencszeresig mindent megtestesít</w:t>
      </w:r>
      <w:r w:rsidRPr="0073597F">
        <w:rPr>
          <w:color w:val="000000"/>
        </w:rPr>
        <w:t xml:space="preserve">, </w:t>
      </w:r>
      <w:r w:rsidR="007636BF">
        <w:rPr>
          <w:color w:val="000000"/>
        </w:rPr>
        <w:t>beleértve a kör négyszögesítését is</w:t>
      </w:r>
      <w:r w:rsidRPr="0073597F">
        <w:rPr>
          <w:color w:val="000000"/>
        </w:rPr>
        <w:t xml:space="preserve"> (</w:t>
      </w:r>
      <w:r w:rsidR="007636BF">
        <w:rPr>
          <w:color w:val="000000"/>
        </w:rPr>
        <w:t>lásd a</w:t>
      </w:r>
      <w:r w:rsidRPr="0073597F">
        <w:rPr>
          <w:color w:val="000000"/>
        </w:rPr>
        <w:t xml:space="preserve"> </w:t>
      </w:r>
      <w:r w:rsidR="007636BF">
        <w:rPr>
          <w:color w:val="000000"/>
        </w:rPr>
        <w:t>1</w:t>
      </w:r>
      <w:r w:rsidRPr="0073597F">
        <w:rPr>
          <w:color w:val="000000"/>
        </w:rPr>
        <w:t>2</w:t>
      </w:r>
      <w:r w:rsidR="007636BF">
        <w:rPr>
          <w:color w:val="000000"/>
        </w:rPr>
        <w:t>. fejezetet</w:t>
      </w:r>
      <w:r w:rsidRPr="0073597F">
        <w:rPr>
          <w:color w:val="000000"/>
        </w:rPr>
        <w:t xml:space="preserve">). </w:t>
      </w:r>
      <w:r w:rsidR="007636BF">
        <w:rPr>
          <w:color w:val="000000"/>
        </w:rPr>
        <w:t>A háromszoros, hétszeres és kilencszeres geometriát bemutató</w:t>
      </w:r>
      <w:r w:rsidRPr="0073597F">
        <w:rPr>
          <w:color w:val="000000"/>
        </w:rPr>
        <w:t xml:space="preserve"> </w:t>
      </w:r>
      <w:hyperlink r:id="rId95" w:history="1">
        <w:r w:rsidRPr="0073597F">
          <w:rPr>
            <w:color w:val="0000FF"/>
            <w:u w:val="single"/>
          </w:rPr>
          <w:t>diagram</w:t>
        </w:r>
        <w:r w:rsidR="007636BF">
          <w:rPr>
            <w:color w:val="0000FF"/>
            <w:u w:val="single"/>
          </w:rPr>
          <w:t>ok</w:t>
        </w:r>
      </w:hyperlink>
      <w:r w:rsidRPr="0073597F">
        <w:rPr>
          <w:color w:val="000000"/>
        </w:rPr>
        <w:t xml:space="preserve"> </w:t>
      </w:r>
      <w:r w:rsidR="007636BF">
        <w:rPr>
          <w:color w:val="000000"/>
        </w:rPr>
        <w:t>az alábbiakban láthatók</w:t>
      </w:r>
      <w:r w:rsidRPr="0073597F">
        <w:rPr>
          <w:color w:val="000000"/>
        </w:rPr>
        <w:t>.</w:t>
      </w:r>
    </w:p>
    <w:p w14:paraId="25FF7C7F" w14:textId="77777777" w:rsidR="00E12469" w:rsidRPr="0073597F" w:rsidRDefault="00DC56F7" w:rsidP="00A95CE8">
      <w:pPr>
        <w:jc w:val="center"/>
        <w:rPr>
          <w:color w:val="000000"/>
        </w:rPr>
      </w:pPr>
      <w:r w:rsidRPr="00DC56F7">
        <w:rPr>
          <w:noProof/>
          <w:color w:val="000000"/>
        </w:rPr>
        <w:lastRenderedPageBreak/>
        <w:pict w14:anchorId="72CAE279">
          <v:shape id="Kép 78" o:spid="_x0000_i1100" type="#_x0000_t75" alt="cropc0706c" style="width:141.05pt;height:141.05pt;visibility:visible">
            <v:imagedata r:id="rId96" o:title="cropc0706c"/>
          </v:shape>
        </w:pict>
      </w:r>
      <w:r w:rsidR="00E12469" w:rsidRPr="0073597F">
        <w:rPr>
          <w:color w:val="000000"/>
        </w:rPr>
        <w:t> </w:t>
      </w:r>
      <w:r w:rsidRPr="00DC56F7">
        <w:rPr>
          <w:noProof/>
          <w:color w:val="000000"/>
        </w:rPr>
        <w:pict w14:anchorId="6C5F3E2E">
          <v:shape id="Kép 79" o:spid="_x0000_i1101" type="#_x0000_t75" alt="cropc0706d" style="width:135.1pt;height:135.1pt;visibility:visible">
            <v:imagedata r:id="rId97" o:title="cropc0706d"/>
          </v:shape>
        </w:pict>
      </w:r>
      <w:r w:rsidR="00E12469" w:rsidRPr="0073597F">
        <w:rPr>
          <w:color w:val="000000"/>
        </w:rPr>
        <w:t> </w:t>
      </w:r>
      <w:r w:rsidRPr="00DC56F7">
        <w:rPr>
          <w:noProof/>
          <w:color w:val="000000"/>
        </w:rPr>
        <w:pict w14:anchorId="1CE15F3A">
          <v:shape id="Kép 80" o:spid="_x0000_i1102" type="#_x0000_t75" alt="cropc0706e" style="width:137.1pt;height:137.1pt;visibility:visible">
            <v:imagedata r:id="rId98" o:title="cropc0706e"/>
          </v:shape>
        </w:pict>
      </w:r>
    </w:p>
    <w:p w14:paraId="5557DD0A" w14:textId="77777777" w:rsidR="00E12469" w:rsidRPr="0073597F" w:rsidRDefault="00E12469" w:rsidP="00A95CE8">
      <w:pPr>
        <w:rPr>
          <w:color w:val="000000"/>
        </w:rPr>
      </w:pPr>
    </w:p>
    <w:p w14:paraId="26C7BEB9" w14:textId="77777777" w:rsidR="00E12469" w:rsidRPr="007636BF" w:rsidRDefault="00E12469" w:rsidP="007636BF">
      <w:pPr>
        <w:pStyle w:val="Cmsor1"/>
        <w:spacing w:before="0" w:beforeAutospacing="0" w:after="0" w:afterAutospacing="0"/>
        <w:jc w:val="center"/>
        <w:rPr>
          <w:sz w:val="32"/>
          <w:szCs w:val="32"/>
        </w:rPr>
      </w:pPr>
      <w:bookmarkStart w:id="15" w:name="_Toc454263641"/>
      <w:r w:rsidRPr="007636BF">
        <w:rPr>
          <w:sz w:val="32"/>
          <w:szCs w:val="32"/>
        </w:rPr>
        <w:t xml:space="preserve">9. </w:t>
      </w:r>
      <w:r w:rsidR="007636BF" w:rsidRPr="007636BF">
        <w:rPr>
          <w:sz w:val="32"/>
          <w:szCs w:val="32"/>
          <w:u w:val="single"/>
        </w:rPr>
        <w:t>Megtévesztők és</w:t>
      </w:r>
      <w:r w:rsidRPr="007636BF">
        <w:rPr>
          <w:sz w:val="32"/>
          <w:szCs w:val="32"/>
          <w:u w:val="single"/>
        </w:rPr>
        <w:t xml:space="preserve"> </w:t>
      </w:r>
      <w:r w:rsidR="007636BF" w:rsidRPr="007636BF">
        <w:rPr>
          <w:sz w:val="32"/>
          <w:szCs w:val="32"/>
          <w:u w:val="single"/>
        </w:rPr>
        <w:t>leleplezők</w:t>
      </w:r>
      <w:bookmarkEnd w:id="15"/>
    </w:p>
    <w:p w14:paraId="57EC7CDF" w14:textId="77777777" w:rsidR="007636BF" w:rsidRDefault="007636BF" w:rsidP="00A95CE8">
      <w:pPr>
        <w:rPr>
          <w:color w:val="000000"/>
        </w:rPr>
      </w:pPr>
    </w:p>
    <w:p w14:paraId="267F63A9" w14:textId="77777777" w:rsidR="007F0260" w:rsidRDefault="007F0260" w:rsidP="007F0260">
      <w:pPr>
        <w:ind w:firstLine="709"/>
        <w:jc w:val="both"/>
        <w:rPr>
          <w:color w:val="000000"/>
        </w:rPr>
      </w:pPr>
      <w:r>
        <w:rPr>
          <w:color w:val="000000"/>
        </w:rPr>
        <w:t xml:space="preserve">Összességében a tömegmédia félrenevelte és félretájékoztatta a közvéleményt a negatív és elfogult beszámolóival a gabonakör-jelenségről. A hangsúlyt a drámai történetekre helyezték a megtévesztőkről a komoly kutatások helyett. A gabonakör-kutatókat néha rábírták, hogy látogassanak meg hamisítvány köröket, és amikor egyesek beleestek abba a csapdába, hogy elhamarkodottan hitelesnek nyilvánították azt, ezt az egész jelenség nevetségessé tételére használták fel. Ez olyan, mintha azt mondanánk, hogy mivel egyes embereket becsaptak hamis gyöngyökkel, így igazgyöngy nem is létezik. </w:t>
      </w:r>
    </w:p>
    <w:p w14:paraId="001F0C69" w14:textId="77777777" w:rsidR="005F27A4" w:rsidRDefault="005F27A4" w:rsidP="007F0260">
      <w:pPr>
        <w:ind w:firstLine="709"/>
        <w:jc w:val="both"/>
        <w:rPr>
          <w:color w:val="000000"/>
        </w:rPr>
      </w:pPr>
      <w:proofErr w:type="spellStart"/>
      <w:r w:rsidRPr="0073597F">
        <w:rPr>
          <w:color w:val="000000"/>
        </w:rPr>
        <w:t>Eltjo</w:t>
      </w:r>
      <w:proofErr w:type="spellEnd"/>
      <w:r w:rsidRPr="0073597F">
        <w:rPr>
          <w:color w:val="000000"/>
        </w:rPr>
        <w:t xml:space="preserve"> Haselhoff</w:t>
      </w:r>
      <w:r>
        <w:rPr>
          <w:color w:val="000000"/>
        </w:rPr>
        <w:t xml:space="preserve"> kutatót egyszer meginterjúvoltak egy gabonakör belsejében. Az interjú egy része így történt:</w:t>
      </w:r>
    </w:p>
    <w:p w14:paraId="422BCC98" w14:textId="77777777" w:rsidR="005F27A4" w:rsidRDefault="005F27A4" w:rsidP="007F0260">
      <w:pPr>
        <w:ind w:firstLine="709"/>
        <w:jc w:val="both"/>
        <w:rPr>
          <w:color w:val="000000"/>
        </w:rPr>
      </w:pPr>
      <w:r>
        <w:rPr>
          <w:color w:val="000000"/>
        </w:rPr>
        <w:t>K: Gondolja, hogy ez egy egyszerű természeti jelenség?</w:t>
      </w:r>
    </w:p>
    <w:p w14:paraId="2554C2C1" w14:textId="77777777" w:rsidR="005F27A4" w:rsidRDefault="005F27A4" w:rsidP="007F0260">
      <w:pPr>
        <w:ind w:firstLine="709"/>
        <w:jc w:val="both"/>
        <w:rPr>
          <w:color w:val="000000"/>
        </w:rPr>
      </w:pPr>
      <w:r>
        <w:rPr>
          <w:color w:val="000000"/>
        </w:rPr>
        <w:t>V: Nem valószínű. Az alakzat túlságosan összetett, és nem hasonlít semmire, amit a természetben láthatunk.</w:t>
      </w:r>
    </w:p>
    <w:p w14:paraId="3FC03EAE" w14:textId="77777777" w:rsidR="005F27A4" w:rsidRDefault="005F27A4" w:rsidP="007F0260">
      <w:pPr>
        <w:ind w:firstLine="709"/>
        <w:jc w:val="both"/>
        <w:rPr>
          <w:color w:val="000000"/>
        </w:rPr>
      </w:pPr>
      <w:r>
        <w:rPr>
          <w:color w:val="000000"/>
        </w:rPr>
        <w:t>K: Lehet ember által készített?</w:t>
      </w:r>
    </w:p>
    <w:p w14:paraId="4D316783" w14:textId="77777777" w:rsidR="005F27A4" w:rsidRDefault="005F27A4" w:rsidP="007F0260">
      <w:pPr>
        <w:ind w:firstLine="709"/>
        <w:jc w:val="both"/>
        <w:rPr>
          <w:color w:val="000000"/>
        </w:rPr>
      </w:pPr>
      <w:r>
        <w:rPr>
          <w:color w:val="000000"/>
        </w:rPr>
        <w:t>V: Természetesen.</w:t>
      </w:r>
    </w:p>
    <w:p w14:paraId="7B5CDF4F" w14:textId="77777777" w:rsidR="0001140F" w:rsidRDefault="0001140F" w:rsidP="007F0260">
      <w:pPr>
        <w:ind w:firstLine="709"/>
        <w:jc w:val="both"/>
        <w:rPr>
          <w:color w:val="000000"/>
        </w:rPr>
      </w:pPr>
      <w:r w:rsidRPr="0073597F">
        <w:rPr>
          <w:color w:val="000000"/>
        </w:rPr>
        <w:t>Haselhoff</w:t>
      </w:r>
      <w:r>
        <w:rPr>
          <w:color w:val="000000"/>
        </w:rPr>
        <w:t xml:space="preserve"> gondosan elkerülte, hogy bármi határozottat kijelentsen az alakzat hitelességéről. Az interjú végén a három ember, aki az alakzatot készítette a föld tulajdonosának közreműködésével, felfedte magát, Haselhoff pedig gratulált nekik az erőfeszítéseikért. Ez azonban nem az a forgatókönyv volt, amit a program készítői elképzeltek, így az interjút megszerkesztették, mielőtt azt adásba tették úgy, hogy Haselhoff éppen az ellenkezőjét mondta annak, amit valójában kijelentett: </w:t>
      </w:r>
    </w:p>
    <w:p w14:paraId="34EFC7EB" w14:textId="77777777" w:rsidR="0001140F" w:rsidRDefault="0001140F" w:rsidP="0001140F">
      <w:pPr>
        <w:ind w:firstLine="709"/>
        <w:jc w:val="both"/>
        <w:rPr>
          <w:color w:val="000000"/>
        </w:rPr>
      </w:pPr>
      <w:r>
        <w:rPr>
          <w:color w:val="000000"/>
        </w:rPr>
        <w:t>K: Lehet ember által készített?</w:t>
      </w:r>
    </w:p>
    <w:p w14:paraId="6DD563B3" w14:textId="77777777" w:rsidR="0001140F" w:rsidRDefault="0001140F" w:rsidP="0001140F">
      <w:pPr>
        <w:ind w:firstLine="709"/>
        <w:jc w:val="both"/>
        <w:rPr>
          <w:color w:val="000000"/>
        </w:rPr>
      </w:pPr>
      <w:r>
        <w:rPr>
          <w:color w:val="000000"/>
        </w:rPr>
        <w:t>V: Nem valószínű. Az alakzat túlságosan összetett, és nem hasonlít semmire, amit a természetben láthatunk.</w:t>
      </w:r>
    </w:p>
    <w:p w14:paraId="2E5EC85C" w14:textId="77777777" w:rsidR="000C3677" w:rsidRDefault="000C3677" w:rsidP="0001140F">
      <w:pPr>
        <w:ind w:firstLine="709"/>
        <w:jc w:val="both"/>
        <w:rPr>
          <w:color w:val="000000"/>
        </w:rPr>
      </w:pPr>
      <w:r>
        <w:rPr>
          <w:color w:val="000000"/>
        </w:rPr>
        <w:t xml:space="preserve">Egyes gabonakör-leleplezők még szándékos rongáláshoz is folyamodnak. Az egyik alkalommal </w:t>
      </w:r>
      <w:r w:rsidR="00A90208">
        <w:rPr>
          <w:color w:val="000000"/>
        </w:rPr>
        <w:t>vasreszeléket szórtak szét a ledöntött szárakra, ami után a n</w:t>
      </w:r>
      <w:r w:rsidR="00E75EFD">
        <w:rPr>
          <w:color w:val="000000"/>
        </w:rPr>
        <w:t>ö</w:t>
      </w:r>
      <w:r w:rsidR="00A90208">
        <w:rPr>
          <w:color w:val="000000"/>
        </w:rPr>
        <w:t>vényeken és a talajon elvégzett kémiai elemzéseket kigúnyolták. Az ilyen kétségbeesett és gátlástalan taktikák talán annak a jelei, hogy egyes leleplezők mennyire bizonytalannak érzik magukat. Olyan esetek is vannak, amikor a bajkeverők utólag csináltak lyukakat olyan alakzatokban, amelyek feltehetően hitelesek voltak, hogy ember által készítettnek tűnjenek.</w:t>
      </w:r>
    </w:p>
    <w:p w14:paraId="05392E7E" w14:textId="77777777" w:rsidR="0001140F" w:rsidRDefault="009D142D" w:rsidP="007F0260">
      <w:pPr>
        <w:ind w:firstLine="709"/>
        <w:jc w:val="both"/>
        <w:rPr>
          <w:color w:val="000000"/>
        </w:rPr>
      </w:pPr>
      <w:r w:rsidRPr="0073597F">
        <w:rPr>
          <w:color w:val="000000"/>
        </w:rPr>
        <w:t xml:space="preserve">Colin Andrews </w:t>
      </w:r>
      <w:r>
        <w:rPr>
          <w:color w:val="000000"/>
        </w:rPr>
        <w:t>és</w:t>
      </w:r>
      <w:r w:rsidRPr="0073597F">
        <w:rPr>
          <w:color w:val="000000"/>
        </w:rPr>
        <w:t xml:space="preserve"> Pat </w:t>
      </w:r>
      <w:proofErr w:type="spellStart"/>
      <w:r w:rsidRPr="0073597F">
        <w:rPr>
          <w:color w:val="000000"/>
        </w:rPr>
        <w:t>Delgado</w:t>
      </w:r>
      <w:proofErr w:type="spellEnd"/>
      <w:r>
        <w:rPr>
          <w:color w:val="000000"/>
        </w:rPr>
        <w:t xml:space="preserve"> által szervezett gabonakör felügyeleti műveletet hajtottak végre 1990 júliusában </w:t>
      </w:r>
      <w:proofErr w:type="spellStart"/>
      <w:r w:rsidRPr="0073597F">
        <w:rPr>
          <w:color w:val="000000"/>
        </w:rPr>
        <w:t>Bratton</w:t>
      </w:r>
      <w:proofErr w:type="spellEnd"/>
      <w:r w:rsidRPr="0073597F">
        <w:rPr>
          <w:color w:val="000000"/>
        </w:rPr>
        <w:t xml:space="preserve"> </w:t>
      </w:r>
      <w:proofErr w:type="spellStart"/>
      <w:r w:rsidRPr="0073597F">
        <w:rPr>
          <w:color w:val="000000"/>
        </w:rPr>
        <w:t>Castle</w:t>
      </w:r>
      <w:proofErr w:type="spellEnd"/>
      <w:r>
        <w:rPr>
          <w:color w:val="000000"/>
        </w:rPr>
        <w:t xml:space="preserve"> közelében, ahol sok gabonakör jelent meg. A terület birtokosa a Brit Védelmi Minisztérium volt, és két katonatiszt a legkorszerűbb kamerákkal segítette a műveletet. A második éjszaka Andrews kapott egy hívást, hogy egy összetett gabonaalakzat jelent meg, és sikerült filmre venni. Még mielőtt megvizsgálták volna az alakzatot, buta módon közölte a médiával, hogy az alakzat hiteles. A vizsgálat során azonban kiderült, hogy egy gyenge hamisítványról van szó, egy horoszkóp</w:t>
      </w:r>
      <w:r w:rsidR="0066223D">
        <w:rPr>
          <w:color w:val="000000"/>
        </w:rPr>
        <w:t xml:space="preserve">-játék tábláját és egy fakeresztet még ott is hagytak a főkör közepén, feltételezhetően azért, hogy a </w:t>
      </w:r>
      <w:proofErr w:type="spellStart"/>
      <w:r w:rsidR="0066223D">
        <w:rPr>
          <w:color w:val="000000"/>
        </w:rPr>
        <w:t>new</w:t>
      </w:r>
      <w:proofErr w:type="spellEnd"/>
      <w:r w:rsidR="0066223D">
        <w:rPr>
          <w:color w:val="000000"/>
        </w:rPr>
        <w:t xml:space="preserve"> </w:t>
      </w:r>
      <w:proofErr w:type="spellStart"/>
      <w:r w:rsidR="0066223D">
        <w:rPr>
          <w:color w:val="000000"/>
        </w:rPr>
        <w:t>age</w:t>
      </w:r>
      <w:proofErr w:type="spellEnd"/>
      <w:r w:rsidR="0066223D">
        <w:rPr>
          <w:color w:val="000000"/>
        </w:rPr>
        <w:t xml:space="preserve"> hívőkre utaljanak velük. </w:t>
      </w:r>
      <w:r w:rsidR="0066223D">
        <w:rPr>
          <w:color w:val="000000"/>
        </w:rPr>
        <w:lastRenderedPageBreak/>
        <w:t xml:space="preserve">Később előkerült olyan bizonyíték, ami azt sugallta, hogy a Brit Védelmi Minisztérium rendelte meg a megtévesztő mintázat elkészítését abból a célból, hogy hiteltelenítse a jelenséget és a kutatókat. Tíz nappal a hamisítvány alakzat készülte után egy valódi gabonakör jelent meg a </w:t>
      </w:r>
      <w:proofErr w:type="spellStart"/>
      <w:r w:rsidR="0066223D" w:rsidRPr="0073597F">
        <w:rPr>
          <w:color w:val="000000"/>
        </w:rPr>
        <w:t>Bratton</w:t>
      </w:r>
      <w:proofErr w:type="spellEnd"/>
      <w:r w:rsidR="0066223D" w:rsidRPr="0073597F">
        <w:rPr>
          <w:color w:val="000000"/>
        </w:rPr>
        <w:t xml:space="preserve"> </w:t>
      </w:r>
      <w:proofErr w:type="spellStart"/>
      <w:r w:rsidR="0066223D" w:rsidRPr="0073597F">
        <w:rPr>
          <w:color w:val="000000"/>
        </w:rPr>
        <w:t>Castle</w:t>
      </w:r>
      <w:proofErr w:type="spellEnd"/>
      <w:r w:rsidR="0066223D">
        <w:rPr>
          <w:color w:val="000000"/>
        </w:rPr>
        <w:t xml:space="preserve"> alatti mezőn egy örvénylő mozgás során, ami 15 másodpercnél rövidebb ideig tartott, de a videokazettát később ismeretlen személyek eltávolították a lezárt tartóból.</w:t>
      </w:r>
      <w:r w:rsidR="0066223D" w:rsidRPr="0066223D">
        <w:rPr>
          <w:color w:val="000000"/>
        </w:rPr>
        <w:t xml:space="preserve"> </w:t>
      </w:r>
      <w:r w:rsidR="0066223D" w:rsidRPr="0073597F">
        <w:rPr>
          <w:color w:val="000000"/>
        </w:rPr>
        <w:t>(Andrews, 2003, 131-6</w:t>
      </w:r>
      <w:r w:rsidR="0066223D">
        <w:rPr>
          <w:color w:val="000000"/>
        </w:rPr>
        <w:t>. old.</w:t>
      </w:r>
      <w:r w:rsidR="0066223D" w:rsidRPr="0073597F">
        <w:rPr>
          <w:color w:val="000000"/>
        </w:rPr>
        <w:t>)</w:t>
      </w:r>
    </w:p>
    <w:p w14:paraId="7DB94CAB" w14:textId="77777777" w:rsidR="002B3889" w:rsidRDefault="002B3889" w:rsidP="007F0260">
      <w:pPr>
        <w:ind w:firstLine="709"/>
        <w:jc w:val="both"/>
        <w:rPr>
          <w:color w:val="000000"/>
        </w:rPr>
      </w:pPr>
      <w:r>
        <w:rPr>
          <w:color w:val="000000"/>
        </w:rPr>
        <w:t xml:space="preserve">Közvetlenül az 1991-es Doug- és Dave-féle csalás után a megtévesztések száma meredeken emelkedett. A következő néhány év eredeti alakzatok számos gyenge utánzatát hozta el, köztük mosolygó arcokat, trágár szavakat, férfi nemiszerveket és egy </w:t>
      </w:r>
      <w:proofErr w:type="spellStart"/>
      <w:r>
        <w:rPr>
          <w:color w:val="000000"/>
        </w:rPr>
        <w:t>ejakuláló</w:t>
      </w:r>
      <w:proofErr w:type="spellEnd"/>
      <w:r>
        <w:rPr>
          <w:color w:val="000000"/>
        </w:rPr>
        <w:t xml:space="preserve"> péniszt is. Azóta a megtévesztők több csoportja is hatásosabb körkészítő tudást fejlesztett ki. </w:t>
      </w:r>
      <w:r w:rsidR="00CB5532">
        <w:rPr>
          <w:color w:val="000000"/>
        </w:rPr>
        <w:t>De még a legjobb ember általi próbálkozásokból is hiányzik az elfektetés és a rétegezés összetettsége, amit a legjobb eredeti alakzatokban megfigyelhetünk. A megtévesztések lehetnek formásak, de általában hiányoznak belőlük a harmonikus geometriai arányosságok, a megtévesztők hajlamosak arra, hogy elvessék a sok gabonakörben megtalálható szent geometriát, mint véletlen és jelentéktelen tényezőt.</w:t>
      </w:r>
    </w:p>
    <w:p w14:paraId="48BF4577" w14:textId="77777777" w:rsidR="00C17E67" w:rsidRDefault="00C17E67" w:rsidP="007F0260">
      <w:pPr>
        <w:ind w:firstLine="709"/>
        <w:jc w:val="both"/>
        <w:rPr>
          <w:color w:val="000000"/>
        </w:rPr>
      </w:pPr>
      <w:r>
        <w:rPr>
          <w:color w:val="000000"/>
        </w:rPr>
        <w:t>A megtévesztők nem tudják azokat a biofizikai anomáliákat sem előállítani, amik az eredeti gabonaalakzatokban találhatók, mint a nem eltörő szára</w:t>
      </w:r>
      <w:r w:rsidR="00C250EF">
        <w:rPr>
          <w:color w:val="000000"/>
        </w:rPr>
        <w:t>k</w:t>
      </w:r>
      <w:r>
        <w:rPr>
          <w:color w:val="000000"/>
        </w:rPr>
        <w:t xml:space="preserve"> a megnyúlt bütykökkel és kifújási üregekkel. Egy gabonakör-kísérletben 2002-ben például három hallgatónak a </w:t>
      </w:r>
      <w:r w:rsidRPr="0073597F">
        <w:rPr>
          <w:color w:val="000000"/>
        </w:rPr>
        <w:t>Massachusetts</w:t>
      </w:r>
      <w:r w:rsidR="009202F6">
        <w:rPr>
          <w:color w:val="000000"/>
        </w:rPr>
        <w:t>-i</w:t>
      </w:r>
      <w:r>
        <w:rPr>
          <w:color w:val="000000"/>
        </w:rPr>
        <w:t xml:space="preserve"> műszaki főiskoláról nem sikerült semmi olyan növényi vagy </w:t>
      </w:r>
      <w:r w:rsidR="00083629">
        <w:rPr>
          <w:color w:val="000000"/>
        </w:rPr>
        <w:t>talaj rendellenességet</w:t>
      </w:r>
      <w:r>
        <w:rPr>
          <w:color w:val="000000"/>
        </w:rPr>
        <w:t xml:space="preserve"> előállítani, amiket a BLT-csoport beazonosított </w:t>
      </w:r>
      <w:r w:rsidRPr="0073597F">
        <w:rPr>
          <w:color w:val="000000"/>
        </w:rPr>
        <w:t>(</w:t>
      </w:r>
      <w:hyperlink r:id="rId99" w:history="1">
        <w:r w:rsidRPr="0073597F">
          <w:rPr>
            <w:color w:val="0000FF"/>
            <w:u w:val="single"/>
          </w:rPr>
          <w:t>bltresearch.com</w:t>
        </w:r>
      </w:hyperlink>
      <w:r w:rsidRPr="0073597F">
        <w:rPr>
          <w:color w:val="000000"/>
        </w:rPr>
        <w:t>)</w:t>
      </w:r>
      <w:r>
        <w:rPr>
          <w:color w:val="000000"/>
        </w:rPr>
        <w:t xml:space="preserve">. Az emberi készítésű alakzatokban mindig valamilyen súlyt használnak a gabona ledöntésére, ami törött, sérült növényeket eredményez. Egy eredeti alakzatban a magokat nem ütik ki a magágyból, és a növények </w:t>
      </w:r>
      <w:r w:rsidR="00083629">
        <w:rPr>
          <w:color w:val="000000"/>
        </w:rPr>
        <w:t>szabályos</w:t>
      </w:r>
      <w:r>
        <w:rPr>
          <w:color w:val="000000"/>
        </w:rPr>
        <w:t>ként folytatják a növekedésüket.</w:t>
      </w:r>
    </w:p>
    <w:p w14:paraId="6CD8BE1E" w14:textId="77777777" w:rsidR="00A9267A" w:rsidRDefault="00A9267A" w:rsidP="007F0260">
      <w:pPr>
        <w:ind w:firstLine="709"/>
        <w:jc w:val="both"/>
        <w:rPr>
          <w:color w:val="000000"/>
        </w:rPr>
      </w:pPr>
      <w:r>
        <w:rPr>
          <w:color w:val="000000"/>
        </w:rPr>
        <w:t>Egy másik komoly probléma a</w:t>
      </w:r>
      <w:r w:rsidR="00083629">
        <w:rPr>
          <w:color w:val="000000"/>
        </w:rPr>
        <w:t>z alakzat létrehozására rendelkezésre álló idő mennyisége. Egyes összetettebb mintázatoknak még a papíron történő megrajzolásához is sok időre és erőfeszítésre van szükség. Azok megvalósítása a mezőkön kiterjedt mérési munkákat igényelne, és a földmérők úgy becsülik, hogy több napos munkába telne kicövekelni a legkifinomultabb mintázatokat. Viszont a gabonaalakzatok rendesen egy éjszaka alatt jelennek meg, és a félig befejezett vagy felhagyott alakzatok száma viszonylag kicsi, még ha Dél-Anglia mezőit minden nap át is kutatják a levegőből a gabonakör-szezonban.</w:t>
      </w:r>
    </w:p>
    <w:p w14:paraId="52028793" w14:textId="77777777" w:rsidR="005912A5" w:rsidRDefault="005912A5" w:rsidP="007F0260">
      <w:pPr>
        <w:ind w:firstLine="709"/>
        <w:jc w:val="both"/>
        <w:rPr>
          <w:color w:val="000000"/>
        </w:rPr>
      </w:pPr>
      <w:r>
        <w:rPr>
          <w:color w:val="000000"/>
        </w:rPr>
        <w:t xml:space="preserve">A </w:t>
      </w:r>
      <w:r w:rsidRPr="0073597F">
        <w:rPr>
          <w:color w:val="000000"/>
        </w:rPr>
        <w:t>Stonehenge</w:t>
      </w:r>
      <w:r>
        <w:rPr>
          <w:color w:val="000000"/>
        </w:rPr>
        <w:t>-i</w:t>
      </w:r>
      <w:r w:rsidRPr="0073597F">
        <w:rPr>
          <w:color w:val="000000"/>
        </w:rPr>
        <w:t xml:space="preserve"> Julia</w:t>
      </w:r>
      <w:r>
        <w:rPr>
          <w:color w:val="000000"/>
        </w:rPr>
        <w:t>-sorozat</w:t>
      </w:r>
      <w:r w:rsidRPr="0073597F">
        <w:rPr>
          <w:color w:val="000000"/>
        </w:rPr>
        <w:t xml:space="preserve"> (3.11</w:t>
      </w:r>
      <w:r>
        <w:rPr>
          <w:color w:val="000000"/>
        </w:rPr>
        <w:t xml:space="preserve"> ábra</w:t>
      </w:r>
      <w:r w:rsidRPr="0073597F">
        <w:rPr>
          <w:color w:val="000000"/>
        </w:rPr>
        <w:t>)</w:t>
      </w:r>
      <w:r>
        <w:rPr>
          <w:color w:val="000000"/>
        </w:rPr>
        <w:t xml:space="preserve"> </w:t>
      </w:r>
      <w:r w:rsidR="00191807">
        <w:rPr>
          <w:color w:val="000000"/>
        </w:rPr>
        <w:t>ragyogó</w:t>
      </w:r>
      <w:r>
        <w:rPr>
          <w:color w:val="000000"/>
        </w:rPr>
        <w:t xml:space="preserve"> napsütésben jelent meg egy 15 perces idősávban. A szemtanúk arról számolnak be, hogy látták a gabonakörök kialakulását 20 másodperc alatt, és lehet, hogy a ledöntési folyamat a hiteles összetett gabonamintázatokban ugyanennyi ideig tart, bár az, hogy mennyi ideig (és milyen eszközzel) készülnek, nem ismert. Több nagyobb gabonaalakzatról, amik szinte azonosak, úgy tudni, hogy ugyanazon az éjszakán jelennek meg, meglehetősen nagy területen.</w:t>
      </w:r>
    </w:p>
    <w:p w14:paraId="4617E3D9" w14:textId="77777777" w:rsidR="0066223D" w:rsidRDefault="0066223D" w:rsidP="00A95CE8">
      <w:pPr>
        <w:rPr>
          <w:color w:val="000000"/>
        </w:rPr>
      </w:pPr>
    </w:p>
    <w:p w14:paraId="1D8CE6AF" w14:textId="77777777" w:rsidR="00E12469" w:rsidRPr="0073597F" w:rsidRDefault="00DC56F7" w:rsidP="00A95CE8">
      <w:pPr>
        <w:jc w:val="center"/>
        <w:rPr>
          <w:color w:val="000000"/>
        </w:rPr>
      </w:pPr>
      <w:r w:rsidRPr="00DC56F7">
        <w:rPr>
          <w:noProof/>
          <w:color w:val="000000"/>
        </w:rPr>
        <w:pict w14:anchorId="0D0EF8EF">
          <v:shape id="Kép 81" o:spid="_x0000_i1103" type="#_x0000_t75" alt="crop9607c" style="width:201.2pt;height:134.15pt;visibility:visible">
            <v:imagedata r:id="rId100" o:title="crop9607c"/>
          </v:shape>
        </w:pict>
      </w:r>
    </w:p>
    <w:p w14:paraId="417A7BCD" w14:textId="77777777" w:rsidR="00E12469" w:rsidRDefault="00E12469" w:rsidP="00A41763">
      <w:pPr>
        <w:jc w:val="center"/>
        <w:rPr>
          <w:color w:val="000000"/>
        </w:rPr>
      </w:pPr>
      <w:r w:rsidRPr="0073597F">
        <w:rPr>
          <w:b/>
          <w:bCs/>
          <w:color w:val="000000"/>
        </w:rPr>
        <w:t>9.1</w:t>
      </w:r>
      <w:r w:rsidR="005912A5">
        <w:rPr>
          <w:b/>
          <w:bCs/>
          <w:color w:val="000000"/>
        </w:rPr>
        <w:t xml:space="preserve"> ábra</w:t>
      </w:r>
      <w:r w:rsidRPr="0073597F">
        <w:rPr>
          <w:color w:val="000000"/>
        </w:rPr>
        <w:t xml:space="preserve"> </w:t>
      </w:r>
      <w:r w:rsidR="005912A5">
        <w:rPr>
          <w:color w:val="000000"/>
        </w:rPr>
        <w:t>„Háromszoros</w:t>
      </w:r>
      <w:r w:rsidRPr="0073597F">
        <w:rPr>
          <w:color w:val="000000"/>
        </w:rPr>
        <w:t xml:space="preserve"> Julia</w:t>
      </w:r>
      <w:r w:rsidR="005912A5">
        <w:rPr>
          <w:color w:val="000000"/>
        </w:rPr>
        <w:t>-sorozat”</w:t>
      </w:r>
      <w:r w:rsidRPr="0073597F">
        <w:rPr>
          <w:color w:val="000000"/>
        </w:rPr>
        <w:t xml:space="preserve">, </w:t>
      </w:r>
      <w:proofErr w:type="spellStart"/>
      <w:r w:rsidRPr="0073597F">
        <w:rPr>
          <w:color w:val="000000"/>
        </w:rPr>
        <w:t>Avebury</w:t>
      </w:r>
      <w:proofErr w:type="spellEnd"/>
      <w:r w:rsidRPr="0073597F">
        <w:rPr>
          <w:color w:val="000000"/>
        </w:rPr>
        <w:t xml:space="preserve"> </w:t>
      </w:r>
      <w:proofErr w:type="spellStart"/>
      <w:r w:rsidRPr="0073597F">
        <w:rPr>
          <w:color w:val="000000"/>
        </w:rPr>
        <w:t>Trusloe</w:t>
      </w:r>
      <w:proofErr w:type="spellEnd"/>
      <w:r w:rsidRPr="0073597F">
        <w:rPr>
          <w:color w:val="000000"/>
        </w:rPr>
        <w:t xml:space="preserve">, </w:t>
      </w:r>
      <w:proofErr w:type="spellStart"/>
      <w:r w:rsidRPr="0073597F">
        <w:rPr>
          <w:color w:val="000000"/>
        </w:rPr>
        <w:t>Wiltshire</w:t>
      </w:r>
      <w:proofErr w:type="spellEnd"/>
      <w:r w:rsidRPr="0073597F">
        <w:rPr>
          <w:color w:val="000000"/>
        </w:rPr>
        <w:t>, 1996.</w:t>
      </w:r>
      <w:r w:rsidR="005912A5">
        <w:rPr>
          <w:color w:val="000000"/>
        </w:rPr>
        <w:t xml:space="preserve"> július 29.</w:t>
      </w:r>
      <w:r w:rsidRPr="0073597F">
        <w:rPr>
          <w:color w:val="000000"/>
        </w:rPr>
        <w:t xml:space="preserve"> 196 </w:t>
      </w:r>
      <w:r w:rsidR="005912A5">
        <w:rPr>
          <w:color w:val="000000"/>
        </w:rPr>
        <w:t>tökéletesen</w:t>
      </w:r>
      <w:r w:rsidRPr="0073597F">
        <w:rPr>
          <w:color w:val="000000"/>
        </w:rPr>
        <w:t xml:space="preserve"> </w:t>
      </w:r>
      <w:r w:rsidR="00A41763">
        <w:rPr>
          <w:color w:val="000000"/>
        </w:rPr>
        <w:t>osztályozott kör</w:t>
      </w:r>
      <w:r w:rsidRPr="0073597F">
        <w:rPr>
          <w:color w:val="000000"/>
        </w:rPr>
        <w:t xml:space="preserve"> </w:t>
      </w:r>
      <w:r w:rsidR="00A41763">
        <w:rPr>
          <w:color w:val="000000"/>
        </w:rPr>
        <w:t>csavarodik ki a központból, és éri el a 330 m átmérőt</w:t>
      </w:r>
      <w:r w:rsidRPr="0073597F">
        <w:rPr>
          <w:color w:val="000000"/>
        </w:rPr>
        <w:t xml:space="preserve">. </w:t>
      </w:r>
      <w:r w:rsidR="00A41763">
        <w:rPr>
          <w:color w:val="000000"/>
        </w:rPr>
        <w:t xml:space="preserve">Összekötve a három karon levő körök megfelelő középpontjait három vonallal, </w:t>
      </w:r>
      <w:r w:rsidR="00191807">
        <w:rPr>
          <w:color w:val="000000"/>
        </w:rPr>
        <w:t>egyenlő oldalú</w:t>
      </w:r>
      <w:r w:rsidR="00A41763">
        <w:rPr>
          <w:color w:val="000000"/>
        </w:rPr>
        <w:t xml:space="preserve"> háromszögek sorozatát kapjuk, amik döbbenetes pontossággal tekerednek, forognak és szétterjednek a </w:t>
      </w:r>
      <w:r w:rsidR="00A41763">
        <w:rPr>
          <w:color w:val="000000"/>
        </w:rPr>
        <w:lastRenderedPageBreak/>
        <w:t>központból kifelé</w:t>
      </w:r>
      <w:r w:rsidRPr="0073597F">
        <w:rPr>
          <w:color w:val="000000"/>
        </w:rPr>
        <w:t xml:space="preserve">. </w:t>
      </w:r>
      <w:r w:rsidR="00A41763">
        <w:rPr>
          <w:color w:val="000000"/>
        </w:rPr>
        <w:t>Egy</w:t>
      </w:r>
      <w:r w:rsidRPr="0073597F">
        <w:rPr>
          <w:color w:val="000000"/>
        </w:rPr>
        <w:t xml:space="preserve"> </w:t>
      </w:r>
      <w:r w:rsidR="00A41763">
        <w:rPr>
          <w:color w:val="000000"/>
        </w:rPr>
        <w:t>amerikai földmérő vállalat kijelentette, hogy a Háromszoros Julia-sorozat kijelölése ilyen mértékű pontossággal 3-5 napba telne, amihez további kettő kellene a számításokhoz, és további három, ha éjszaka kellene dolgozni.</w:t>
      </w:r>
    </w:p>
    <w:p w14:paraId="12EC321B" w14:textId="77777777" w:rsidR="00A41763" w:rsidRPr="0073597F" w:rsidRDefault="00A41763" w:rsidP="00A41763">
      <w:pPr>
        <w:jc w:val="center"/>
        <w:rPr>
          <w:color w:val="000000"/>
        </w:rPr>
      </w:pPr>
    </w:p>
    <w:p w14:paraId="0A4AE5FE" w14:textId="77777777" w:rsidR="00E12469" w:rsidRPr="0073597F" w:rsidRDefault="00DC56F7" w:rsidP="00A95CE8">
      <w:pPr>
        <w:jc w:val="center"/>
        <w:rPr>
          <w:color w:val="000000"/>
        </w:rPr>
      </w:pPr>
      <w:r w:rsidRPr="00DC56F7">
        <w:rPr>
          <w:noProof/>
          <w:color w:val="000000"/>
        </w:rPr>
        <w:pict w14:anchorId="12709988">
          <v:shape id="Kép 82" o:spid="_x0000_i1104" type="#_x0000_t75" alt="crop9805" style="width:225.85pt;height:136.1pt;visibility:visible">
            <v:imagedata r:id="rId101" o:title="crop9805"/>
          </v:shape>
        </w:pict>
      </w:r>
    </w:p>
    <w:p w14:paraId="7665ECE1" w14:textId="77777777" w:rsidR="00191807" w:rsidRDefault="00E12469" w:rsidP="00191807">
      <w:pPr>
        <w:jc w:val="center"/>
        <w:rPr>
          <w:color w:val="000000"/>
        </w:rPr>
      </w:pPr>
      <w:r w:rsidRPr="0073597F">
        <w:rPr>
          <w:b/>
          <w:bCs/>
          <w:color w:val="000000"/>
        </w:rPr>
        <w:t>9.2</w:t>
      </w:r>
      <w:r w:rsidR="00191807">
        <w:rPr>
          <w:b/>
          <w:bCs/>
          <w:color w:val="000000"/>
        </w:rPr>
        <w:t xml:space="preserve"> ábra</w:t>
      </w:r>
      <w:r w:rsidRPr="0073597F">
        <w:rPr>
          <w:color w:val="000000"/>
        </w:rPr>
        <w:t xml:space="preserve"> </w:t>
      </w:r>
      <w:r w:rsidR="00191807">
        <w:rPr>
          <w:color w:val="000000"/>
        </w:rPr>
        <w:t>„Május-kerék”</w:t>
      </w:r>
      <w:r w:rsidRPr="0073597F">
        <w:rPr>
          <w:color w:val="000000"/>
        </w:rPr>
        <w:t xml:space="preserve">, </w:t>
      </w:r>
      <w:r w:rsidR="00191807">
        <w:rPr>
          <w:color w:val="000000"/>
        </w:rPr>
        <w:t>olajrepce</w:t>
      </w:r>
      <w:r w:rsidRPr="0073597F">
        <w:rPr>
          <w:color w:val="000000"/>
        </w:rPr>
        <w:t xml:space="preserve">, </w:t>
      </w:r>
      <w:proofErr w:type="spellStart"/>
      <w:r w:rsidRPr="0073597F">
        <w:rPr>
          <w:color w:val="000000"/>
        </w:rPr>
        <w:t>Silbury</w:t>
      </w:r>
      <w:proofErr w:type="spellEnd"/>
      <w:r w:rsidRPr="0073597F">
        <w:rPr>
          <w:color w:val="000000"/>
        </w:rPr>
        <w:t xml:space="preserve"> Hill, </w:t>
      </w:r>
      <w:proofErr w:type="spellStart"/>
      <w:r w:rsidRPr="0073597F">
        <w:rPr>
          <w:color w:val="000000"/>
        </w:rPr>
        <w:t>Wiltshire</w:t>
      </w:r>
      <w:proofErr w:type="spellEnd"/>
      <w:r w:rsidRPr="0073597F">
        <w:rPr>
          <w:color w:val="000000"/>
        </w:rPr>
        <w:t>, 1998.</w:t>
      </w:r>
      <w:r w:rsidR="00191807">
        <w:rPr>
          <w:color w:val="000000"/>
        </w:rPr>
        <w:t xml:space="preserve"> május 14.</w:t>
      </w:r>
      <w:r w:rsidRPr="0073597F">
        <w:rPr>
          <w:color w:val="000000"/>
        </w:rPr>
        <w:t xml:space="preserve"> </w:t>
      </w:r>
      <w:r w:rsidR="00191807">
        <w:rPr>
          <w:color w:val="000000"/>
        </w:rPr>
        <w:t>Ez a</w:t>
      </w:r>
      <w:r w:rsidRPr="0073597F">
        <w:rPr>
          <w:color w:val="000000"/>
        </w:rPr>
        <w:t xml:space="preserve"> 33</w:t>
      </w:r>
      <w:r w:rsidR="00191807">
        <w:rPr>
          <w:color w:val="000000"/>
        </w:rPr>
        <w:t xml:space="preserve"> lángú alakzat hajnal 3 és 5 között jelent meg</w:t>
      </w:r>
      <w:r w:rsidRPr="0073597F">
        <w:rPr>
          <w:color w:val="000000"/>
        </w:rPr>
        <w:t xml:space="preserve">. </w:t>
      </w:r>
      <w:r w:rsidR="00191807">
        <w:rPr>
          <w:color w:val="000000"/>
        </w:rPr>
        <w:t>A központja 7 m-re fekszik benn az érintetlen gabonában.</w:t>
      </w:r>
    </w:p>
    <w:p w14:paraId="3F3D6900" w14:textId="77777777" w:rsidR="00E12469" w:rsidRPr="0073597F" w:rsidRDefault="00191807" w:rsidP="00A95CE8">
      <w:pPr>
        <w:rPr>
          <w:color w:val="000000"/>
        </w:rPr>
      </w:pPr>
      <w:r w:rsidRPr="0073597F">
        <w:rPr>
          <w:color w:val="000000"/>
        </w:rPr>
        <w:t xml:space="preserve"> </w:t>
      </w:r>
    </w:p>
    <w:p w14:paraId="31F2092E" w14:textId="77777777" w:rsidR="00ED03C2" w:rsidRDefault="00ED03C2" w:rsidP="00ED03C2">
      <w:pPr>
        <w:ind w:firstLine="709"/>
        <w:jc w:val="both"/>
        <w:rPr>
          <w:color w:val="000000"/>
        </w:rPr>
      </w:pPr>
      <w:r>
        <w:rPr>
          <w:color w:val="000000"/>
        </w:rPr>
        <w:t>Sokkal könnyebb azt kijelenteni, hogy készítettünk egy gabonaalakzatot, mint ténylegesen meg is csinálni. A megtévesztők azon kijelentéseivel, hogy rendkívül összetett, hiteles alakzatokat készítettek, nincs mit tenni. Például három tréfacsináló, akik magukat „Sátán csapat – Körkészítőknek” nevezik, azt állítja, hogy ők készítették a Stonehenge-i Julia-sorozatot. A megtévesztők ritkán szolgáltatnak bármilyen bizonyítékot is állítólagos hőstetteikről, néha pedig hiteltelenné teszik saját állításaikat azzal, hogy megmutatják tudatlanságukat az állítólag általuk készített alakzatok jellemzőivel kapcsolatban.</w:t>
      </w:r>
    </w:p>
    <w:p w14:paraId="2D56FDEF" w14:textId="77777777" w:rsidR="00E12469" w:rsidRPr="0073597F" w:rsidRDefault="00E12469" w:rsidP="00A95CE8">
      <w:pPr>
        <w:rPr>
          <w:color w:val="000000"/>
        </w:rPr>
      </w:pPr>
    </w:p>
    <w:p w14:paraId="7D587397" w14:textId="77777777" w:rsidR="00E12469" w:rsidRPr="0073597F" w:rsidRDefault="00DC56F7" w:rsidP="00A95CE8">
      <w:pPr>
        <w:jc w:val="center"/>
        <w:rPr>
          <w:color w:val="000000"/>
        </w:rPr>
      </w:pPr>
      <w:r w:rsidRPr="00DC56F7">
        <w:rPr>
          <w:noProof/>
          <w:color w:val="000000"/>
        </w:rPr>
        <w:pict w14:anchorId="04BEAC6F">
          <v:shape id="Kép 83" o:spid="_x0000_i1105" type="#_x0000_t75" alt="crop9700" style="width:178.5pt;height:130.2pt;visibility:visible">
            <v:imagedata r:id="rId102" o:title="crop9700"/>
          </v:shape>
        </w:pict>
      </w:r>
    </w:p>
    <w:p w14:paraId="455769C8" w14:textId="77777777" w:rsidR="00E12469" w:rsidRPr="0073597F" w:rsidRDefault="00E12469" w:rsidP="00A95CE8">
      <w:pPr>
        <w:jc w:val="center"/>
        <w:rPr>
          <w:color w:val="000000"/>
        </w:rPr>
      </w:pPr>
      <w:r w:rsidRPr="0073597F">
        <w:rPr>
          <w:b/>
          <w:bCs/>
          <w:color w:val="000000"/>
        </w:rPr>
        <w:t>9.3</w:t>
      </w:r>
      <w:r w:rsidR="00ED03C2">
        <w:rPr>
          <w:b/>
          <w:bCs/>
          <w:color w:val="000000"/>
        </w:rPr>
        <w:t xml:space="preserve"> ábra</w:t>
      </w:r>
      <w:r w:rsidRPr="0073597F">
        <w:rPr>
          <w:color w:val="000000"/>
        </w:rPr>
        <w:t xml:space="preserve"> </w:t>
      </w:r>
      <w:r w:rsidR="00ED03C2">
        <w:rPr>
          <w:color w:val="000000"/>
        </w:rPr>
        <w:t>Megtévesztő „Élet virága”</w:t>
      </w:r>
      <w:r w:rsidRPr="0073597F">
        <w:rPr>
          <w:color w:val="000000"/>
        </w:rPr>
        <w:t xml:space="preserve">, Alton </w:t>
      </w:r>
      <w:proofErr w:type="spellStart"/>
      <w:r w:rsidRPr="0073597F">
        <w:rPr>
          <w:color w:val="000000"/>
        </w:rPr>
        <w:t>Priors</w:t>
      </w:r>
      <w:proofErr w:type="spellEnd"/>
      <w:r w:rsidRPr="0073597F">
        <w:rPr>
          <w:color w:val="000000"/>
        </w:rPr>
        <w:t xml:space="preserve">, 1997. </w:t>
      </w:r>
      <w:r w:rsidR="00ED03C2">
        <w:rPr>
          <w:color w:val="000000"/>
        </w:rPr>
        <w:t>A mérési hibák</w:t>
      </w:r>
      <w:r w:rsidRPr="0073597F">
        <w:rPr>
          <w:color w:val="000000"/>
        </w:rPr>
        <w:t xml:space="preserve"> </w:t>
      </w:r>
      <w:r w:rsidR="00ED03C2">
        <w:rPr>
          <w:color w:val="000000"/>
        </w:rPr>
        <w:t>teljes zűrzavart teremtettek</w:t>
      </w:r>
      <w:r w:rsidRPr="0073597F">
        <w:rPr>
          <w:color w:val="000000"/>
        </w:rPr>
        <w:t>.</w:t>
      </w:r>
    </w:p>
    <w:p w14:paraId="4581F64C" w14:textId="77777777" w:rsidR="00E12469" w:rsidRDefault="00E12469" w:rsidP="00A95CE8">
      <w:pPr>
        <w:rPr>
          <w:color w:val="000000"/>
        </w:rPr>
      </w:pPr>
    </w:p>
    <w:p w14:paraId="25D296E1" w14:textId="77777777" w:rsidR="0024614C" w:rsidRDefault="0024614C" w:rsidP="0024614C">
      <w:pPr>
        <w:ind w:firstLine="709"/>
        <w:jc w:val="both"/>
        <w:rPr>
          <w:color w:val="000000"/>
        </w:rPr>
      </w:pPr>
      <w:r>
        <w:rPr>
          <w:color w:val="000000"/>
        </w:rPr>
        <w:t xml:space="preserve">Egyes megtévesztők elismerik, hogy működik egy eredeti paranormális gabonakör jelenség a megtévesztések mellett, sőt, még azt is állítják, hogy a valódi körkészítő erők sugalmazták őket. Egyesek rendellenes hangokat és fényeket tapasztaltak meg kinn, a mezőkön. Az egyik alkalommal, amikor egy csapat visszament, hogy ellenőrizze a korábban általuk készített kört, egy új kört fedeztek fel ugyanazon a mezőn, és egy narancsszínű </w:t>
      </w:r>
      <w:r w:rsidR="00474456">
        <w:rPr>
          <w:color w:val="000000"/>
        </w:rPr>
        <w:t>fénygömböt</w:t>
      </w:r>
      <w:r>
        <w:rPr>
          <w:color w:val="000000"/>
        </w:rPr>
        <w:t xml:space="preserve"> láttak onnan kiáradni. Egy másik csapat éppen nekifogott egy gabonaalakzat elkészítésébe, amikor két fénygömb jelent meg, és üldözte el őket a mezőről.</w:t>
      </w:r>
      <w:r w:rsidR="000E3ED3">
        <w:rPr>
          <w:color w:val="000000"/>
        </w:rPr>
        <w:t xml:space="preserve"> A megtévesztő alakzatokhoz tett kiegészítések néha azt eredményezik, hogy összhangba kerülnek a valódi alakzatokban található szent geometriai arányokkal.</w:t>
      </w:r>
    </w:p>
    <w:p w14:paraId="1AF30457" w14:textId="77777777" w:rsidR="000E3ED3" w:rsidRDefault="000E3ED3" w:rsidP="0024614C">
      <w:pPr>
        <w:ind w:firstLine="709"/>
        <w:jc w:val="both"/>
        <w:rPr>
          <w:color w:val="000000"/>
        </w:rPr>
      </w:pPr>
      <w:r>
        <w:rPr>
          <w:color w:val="000000"/>
        </w:rPr>
        <w:t xml:space="preserve">1991 nyarán </w:t>
      </w:r>
      <w:proofErr w:type="spellStart"/>
      <w:r w:rsidRPr="0073597F">
        <w:rPr>
          <w:color w:val="000000"/>
        </w:rPr>
        <w:t>Terence</w:t>
      </w:r>
      <w:proofErr w:type="spellEnd"/>
      <w:r w:rsidRPr="0073597F">
        <w:rPr>
          <w:color w:val="000000"/>
        </w:rPr>
        <w:t xml:space="preserve"> </w:t>
      </w:r>
      <w:proofErr w:type="spellStart"/>
      <w:r w:rsidRPr="0073597F">
        <w:rPr>
          <w:color w:val="000000"/>
        </w:rPr>
        <w:t>Meaden</w:t>
      </w:r>
      <w:proofErr w:type="spellEnd"/>
      <w:r>
        <w:rPr>
          <w:color w:val="000000"/>
        </w:rPr>
        <w:t xml:space="preserve"> és japán tudósok egy csoportja egy mezőt felügyelete alá vont elektronikus eszközökkel, beleértve a </w:t>
      </w:r>
      <w:r w:rsidR="00474456">
        <w:rPr>
          <w:color w:val="000000"/>
        </w:rPr>
        <w:t>radart</w:t>
      </w:r>
      <w:r>
        <w:rPr>
          <w:color w:val="000000"/>
        </w:rPr>
        <w:t xml:space="preserve">, magnetométereket, éjjellátó videót és mozgásérzékelőket. Köd </w:t>
      </w:r>
      <w:r w:rsidR="00474456">
        <w:rPr>
          <w:color w:val="000000"/>
        </w:rPr>
        <w:t>leple</w:t>
      </w:r>
      <w:r>
        <w:rPr>
          <w:color w:val="000000"/>
        </w:rPr>
        <w:t xml:space="preserve"> alatt</w:t>
      </w:r>
      <w:r w:rsidR="00474456">
        <w:rPr>
          <w:color w:val="000000"/>
        </w:rPr>
        <w:t xml:space="preserve"> egy kis súlyzóalakzat jelent meg, noha egyik érzékelő-</w:t>
      </w:r>
      <w:r w:rsidR="00474456">
        <w:rPr>
          <w:color w:val="000000"/>
        </w:rPr>
        <w:lastRenderedPageBreak/>
        <w:t xml:space="preserve">berendezés sem észlelt semmilyen betolakodót. Egy katonatiszt, aki a </w:t>
      </w:r>
      <w:proofErr w:type="spellStart"/>
      <w:r w:rsidR="00474456" w:rsidRPr="0073597F">
        <w:rPr>
          <w:color w:val="000000"/>
        </w:rPr>
        <w:t>Salisbury</w:t>
      </w:r>
      <w:proofErr w:type="spellEnd"/>
      <w:r w:rsidR="00474456" w:rsidRPr="0073597F">
        <w:rPr>
          <w:color w:val="000000"/>
        </w:rPr>
        <w:t xml:space="preserve"> </w:t>
      </w:r>
      <w:proofErr w:type="spellStart"/>
      <w:r w:rsidR="00474456" w:rsidRPr="0073597F">
        <w:rPr>
          <w:color w:val="000000"/>
        </w:rPr>
        <w:t>Plain</w:t>
      </w:r>
      <w:proofErr w:type="spellEnd"/>
      <w:r w:rsidR="00474456">
        <w:rPr>
          <w:color w:val="000000"/>
        </w:rPr>
        <w:t xml:space="preserve"> </w:t>
      </w:r>
      <w:proofErr w:type="spellStart"/>
      <w:r w:rsidR="00474456">
        <w:rPr>
          <w:color w:val="000000"/>
        </w:rPr>
        <w:t>gykorlóterein</w:t>
      </w:r>
      <w:proofErr w:type="spellEnd"/>
      <w:r w:rsidR="00474456" w:rsidRPr="00474456">
        <w:rPr>
          <w:color w:val="000000"/>
        </w:rPr>
        <w:t xml:space="preserve"> </w:t>
      </w:r>
      <w:r w:rsidR="00474456">
        <w:rPr>
          <w:color w:val="000000"/>
        </w:rPr>
        <w:t>állomásozott, keresztüljött egy gabonakörön, egy aktív aknamezőn.</w:t>
      </w:r>
    </w:p>
    <w:p w14:paraId="77FA45D5" w14:textId="77777777" w:rsidR="00086655" w:rsidRDefault="00086655" w:rsidP="0024614C">
      <w:pPr>
        <w:ind w:firstLine="709"/>
        <w:jc w:val="both"/>
        <w:rPr>
          <w:color w:val="000000"/>
        </w:rPr>
      </w:pPr>
      <w:r>
        <w:rPr>
          <w:color w:val="000000"/>
        </w:rPr>
        <w:t xml:space="preserve">1995-ben egy ötágú csillag jelent meg a zeneszerző </w:t>
      </w:r>
      <w:r w:rsidRPr="0073597F">
        <w:rPr>
          <w:color w:val="000000"/>
        </w:rPr>
        <w:t>Andrew Lloyd Webber</w:t>
      </w:r>
      <w:r>
        <w:rPr>
          <w:color w:val="000000"/>
        </w:rPr>
        <w:t xml:space="preserve"> vidéki birtokán</w:t>
      </w:r>
      <w:r w:rsidRPr="00086655">
        <w:rPr>
          <w:color w:val="000000"/>
        </w:rPr>
        <w:t xml:space="preserve"> </w:t>
      </w:r>
      <w:proofErr w:type="spellStart"/>
      <w:r w:rsidRPr="0073597F">
        <w:rPr>
          <w:color w:val="000000"/>
        </w:rPr>
        <w:t>Kingsclere</w:t>
      </w:r>
      <w:proofErr w:type="spellEnd"/>
      <w:r>
        <w:rPr>
          <w:color w:val="000000"/>
        </w:rPr>
        <w:t xml:space="preserve">-ben, annak ellenére, hogy a birtokot egy 24 órás biztonsági csapat vigyázta. </w:t>
      </w:r>
      <w:r w:rsidR="005C1B74">
        <w:rPr>
          <w:color w:val="000000"/>
        </w:rPr>
        <w:t xml:space="preserve">Miközben kiterjedt területek voltak felszerelve érzékelőkkel és mikrofonokkal, </w:t>
      </w:r>
      <w:r w:rsidR="004E47E6">
        <w:rPr>
          <w:color w:val="000000"/>
        </w:rPr>
        <w:t xml:space="preserve">egy kutatócsoport kezdte vizsgálni az a mintázatot, ami érkezésük után perceken belül megjelent. Viszont senki nem vette észre a mintázat keletkezését. Webber nyaralni volt abban az időben, és a biztonsági személyzet felhívta, hogy elmondja neki, mi történt. Mivel meg volt győződve, hogy minden gabonakör szélhámosság, </w:t>
      </w:r>
      <w:r w:rsidR="0046321A">
        <w:rPr>
          <w:color w:val="000000"/>
        </w:rPr>
        <w:t>dühös volt, és tudni akarta, hogy a megtévesztők hogyan jutottak oda. Amikor elmondták neki, hogy semmilyen megtévesztő nem volt, sírva fakadt!</w:t>
      </w:r>
    </w:p>
    <w:p w14:paraId="5756007A" w14:textId="77777777" w:rsidR="00474456" w:rsidRPr="0073597F" w:rsidRDefault="00474456" w:rsidP="0024614C">
      <w:pPr>
        <w:ind w:firstLine="709"/>
        <w:jc w:val="both"/>
        <w:rPr>
          <w:color w:val="000000"/>
        </w:rPr>
      </w:pPr>
    </w:p>
    <w:p w14:paraId="195D2B27" w14:textId="77777777" w:rsidR="00E12469" w:rsidRPr="0073597F" w:rsidRDefault="00DC56F7" w:rsidP="00A95CE8">
      <w:pPr>
        <w:jc w:val="center"/>
        <w:rPr>
          <w:color w:val="000000"/>
        </w:rPr>
      </w:pPr>
      <w:r w:rsidRPr="00DC56F7">
        <w:rPr>
          <w:noProof/>
          <w:color w:val="000000"/>
        </w:rPr>
        <w:pict w14:anchorId="21E9D061">
          <v:shape id="Kép 84" o:spid="_x0000_i1106" type="#_x0000_t75" alt="crop9500" style="width:167.65pt;height:148.95pt;visibility:visible">
            <v:imagedata r:id="rId103" o:title="crop9500"/>
          </v:shape>
        </w:pict>
      </w:r>
    </w:p>
    <w:p w14:paraId="264D410D" w14:textId="77777777" w:rsidR="00E12469" w:rsidRPr="0073597F" w:rsidRDefault="00E12469" w:rsidP="0046321A">
      <w:pPr>
        <w:jc w:val="center"/>
        <w:rPr>
          <w:color w:val="000000"/>
        </w:rPr>
      </w:pPr>
      <w:r w:rsidRPr="0073597F">
        <w:rPr>
          <w:b/>
          <w:bCs/>
          <w:color w:val="000000"/>
        </w:rPr>
        <w:t>9.4</w:t>
      </w:r>
      <w:r w:rsidR="0046321A">
        <w:rPr>
          <w:b/>
          <w:bCs/>
          <w:color w:val="000000"/>
        </w:rPr>
        <w:t xml:space="preserve"> ábra</w:t>
      </w:r>
      <w:r w:rsidRPr="0073597F">
        <w:rPr>
          <w:color w:val="000000"/>
        </w:rPr>
        <w:t xml:space="preserve"> </w:t>
      </w:r>
      <w:r w:rsidR="0046321A">
        <w:rPr>
          <w:color w:val="000000"/>
        </w:rPr>
        <w:t xml:space="preserve">A gyönyörű gabonaalakzat, amitől </w:t>
      </w:r>
      <w:r w:rsidRPr="0073597F">
        <w:rPr>
          <w:color w:val="000000"/>
        </w:rPr>
        <w:t xml:space="preserve">Andrew Lloyd Webber </w:t>
      </w:r>
      <w:r w:rsidR="0046321A">
        <w:rPr>
          <w:color w:val="000000"/>
        </w:rPr>
        <w:t>könnyekben tört ki</w:t>
      </w:r>
      <w:r w:rsidRPr="0073597F">
        <w:rPr>
          <w:color w:val="000000"/>
        </w:rPr>
        <w:t xml:space="preserve"> – </w:t>
      </w:r>
      <w:r w:rsidR="0046321A">
        <w:rPr>
          <w:color w:val="000000"/>
        </w:rPr>
        <w:t>még ha soha nem is nézte meg</w:t>
      </w:r>
      <w:r w:rsidRPr="0073597F">
        <w:rPr>
          <w:color w:val="000000"/>
        </w:rPr>
        <w:t>.</w:t>
      </w:r>
    </w:p>
    <w:p w14:paraId="7CC546F1" w14:textId="77777777" w:rsidR="00E12469" w:rsidRPr="0073597F" w:rsidRDefault="00E12469" w:rsidP="00A95CE8">
      <w:pPr>
        <w:rPr>
          <w:color w:val="000000"/>
        </w:rPr>
      </w:pPr>
    </w:p>
    <w:p w14:paraId="373F86BC" w14:textId="77777777" w:rsidR="00E12469" w:rsidRPr="0073597F" w:rsidRDefault="00DC56F7" w:rsidP="00A95CE8">
      <w:pPr>
        <w:jc w:val="center"/>
        <w:rPr>
          <w:color w:val="000000"/>
        </w:rPr>
      </w:pPr>
      <w:r w:rsidRPr="00DC56F7">
        <w:rPr>
          <w:noProof/>
          <w:color w:val="000000"/>
        </w:rPr>
        <w:pict w14:anchorId="21EBD99B">
          <v:shape id="Kép 85" o:spid="_x0000_i1107" type="#_x0000_t75" alt="crop0306" style="width:228.8pt;height:133.15pt;visibility:visible">
            <v:imagedata r:id="rId104" o:title="crop0306"/>
          </v:shape>
        </w:pict>
      </w:r>
    </w:p>
    <w:p w14:paraId="1B20A574" w14:textId="77777777" w:rsidR="00E12469" w:rsidRPr="0073597F" w:rsidRDefault="00E12469" w:rsidP="00B81199">
      <w:pPr>
        <w:jc w:val="center"/>
        <w:rPr>
          <w:color w:val="000000"/>
        </w:rPr>
      </w:pPr>
      <w:r w:rsidRPr="0073597F">
        <w:rPr>
          <w:b/>
          <w:bCs/>
          <w:color w:val="000000"/>
        </w:rPr>
        <w:t>9.5</w:t>
      </w:r>
      <w:r w:rsidR="0046321A">
        <w:rPr>
          <w:b/>
          <w:bCs/>
          <w:color w:val="000000"/>
        </w:rPr>
        <w:t xml:space="preserve"> ábra</w:t>
      </w:r>
      <w:r w:rsidRPr="0073597F">
        <w:rPr>
          <w:color w:val="000000"/>
        </w:rPr>
        <w:t xml:space="preserve"> </w:t>
      </w:r>
      <w:r w:rsidR="0046321A">
        <w:rPr>
          <w:color w:val="000000"/>
        </w:rPr>
        <w:t>Nyolcszoros geometrián alapuló, holdsarlókból álló összetett alakzat</w:t>
      </w:r>
      <w:r w:rsidRPr="0073597F">
        <w:rPr>
          <w:color w:val="000000"/>
        </w:rPr>
        <w:t xml:space="preserve">, </w:t>
      </w:r>
      <w:proofErr w:type="spellStart"/>
      <w:r w:rsidRPr="0073597F">
        <w:rPr>
          <w:color w:val="000000"/>
        </w:rPr>
        <w:t>Ogbourne</w:t>
      </w:r>
      <w:proofErr w:type="spellEnd"/>
      <w:r w:rsidRPr="0073597F">
        <w:rPr>
          <w:color w:val="000000"/>
        </w:rPr>
        <w:t xml:space="preserve"> St. George, </w:t>
      </w:r>
      <w:proofErr w:type="spellStart"/>
      <w:r w:rsidRPr="0073597F">
        <w:rPr>
          <w:color w:val="000000"/>
        </w:rPr>
        <w:t>Wiltshire</w:t>
      </w:r>
      <w:proofErr w:type="spellEnd"/>
      <w:r w:rsidRPr="0073597F">
        <w:rPr>
          <w:color w:val="000000"/>
        </w:rPr>
        <w:t xml:space="preserve"> </w:t>
      </w:r>
      <w:proofErr w:type="spellStart"/>
      <w:r w:rsidRPr="0073597F">
        <w:rPr>
          <w:color w:val="000000"/>
        </w:rPr>
        <w:t>Downs</w:t>
      </w:r>
      <w:proofErr w:type="spellEnd"/>
      <w:r w:rsidRPr="0073597F">
        <w:rPr>
          <w:color w:val="000000"/>
        </w:rPr>
        <w:t>, 2003.</w:t>
      </w:r>
      <w:r w:rsidR="0046321A">
        <w:rPr>
          <w:color w:val="000000"/>
        </w:rPr>
        <w:t xml:space="preserve"> június 15.</w:t>
      </w:r>
      <w:r w:rsidRPr="0073597F">
        <w:rPr>
          <w:color w:val="000000"/>
        </w:rPr>
        <w:t xml:space="preserve"> A</w:t>
      </w:r>
      <w:r w:rsidR="0046321A">
        <w:rPr>
          <w:color w:val="000000"/>
        </w:rPr>
        <w:t xml:space="preserve">hogyan a </w:t>
      </w:r>
      <w:r w:rsidRPr="0073597F">
        <w:rPr>
          <w:color w:val="000000"/>
        </w:rPr>
        <w:t xml:space="preserve">West </w:t>
      </w:r>
      <w:proofErr w:type="spellStart"/>
      <w:r w:rsidRPr="0073597F">
        <w:rPr>
          <w:color w:val="000000"/>
        </w:rPr>
        <w:t>Overton</w:t>
      </w:r>
      <w:proofErr w:type="spellEnd"/>
      <w:r w:rsidRPr="0073597F">
        <w:rPr>
          <w:color w:val="000000"/>
        </w:rPr>
        <w:t xml:space="preserve"> </w:t>
      </w:r>
      <w:r w:rsidR="0046321A">
        <w:rPr>
          <w:color w:val="000000"/>
        </w:rPr>
        <w:t>alakzatnál is</w:t>
      </w:r>
      <w:r w:rsidRPr="0073597F">
        <w:rPr>
          <w:color w:val="000000"/>
        </w:rPr>
        <w:t xml:space="preserve"> (3.20</w:t>
      </w:r>
      <w:r w:rsidR="0046321A">
        <w:rPr>
          <w:color w:val="000000"/>
        </w:rPr>
        <w:t xml:space="preserve"> ábra</w:t>
      </w:r>
      <w:r w:rsidRPr="0073597F">
        <w:rPr>
          <w:color w:val="000000"/>
        </w:rPr>
        <w:t xml:space="preserve">), </w:t>
      </w:r>
      <w:r w:rsidR="0046321A">
        <w:rPr>
          <w:color w:val="000000"/>
        </w:rPr>
        <w:t>a növényeket szokatlan módon fektették el</w:t>
      </w:r>
      <w:r w:rsidRPr="0073597F">
        <w:rPr>
          <w:color w:val="000000"/>
        </w:rPr>
        <w:t xml:space="preserve">: </w:t>
      </w:r>
      <w:r w:rsidR="0046321A">
        <w:rPr>
          <w:color w:val="000000"/>
        </w:rPr>
        <w:t xml:space="preserve">a középső körben </w:t>
      </w:r>
      <w:r w:rsidR="005D0424">
        <w:rPr>
          <w:color w:val="000000"/>
        </w:rPr>
        <w:t>egy központi spirálmozgás forgott kifelé</w:t>
      </w:r>
      <w:r w:rsidRPr="0073597F">
        <w:rPr>
          <w:color w:val="000000"/>
        </w:rPr>
        <w:t xml:space="preserve"> </w:t>
      </w:r>
      <w:r w:rsidR="005D0424">
        <w:rPr>
          <w:color w:val="000000"/>
        </w:rPr>
        <w:t>nyolc csavarban</w:t>
      </w:r>
      <w:r w:rsidRPr="0073597F">
        <w:rPr>
          <w:color w:val="000000"/>
        </w:rPr>
        <w:t xml:space="preserve">, </w:t>
      </w:r>
      <w:r w:rsidR="005D0424">
        <w:rPr>
          <w:color w:val="000000"/>
        </w:rPr>
        <w:t>ott a szárak alig érintik a talajt, közöttük a maradék növényeket úgy tűnik, óvatosan kb. 20 fokkal elhajlították a függőlegestől</w:t>
      </w:r>
      <w:r w:rsidRPr="0073597F">
        <w:rPr>
          <w:color w:val="000000"/>
        </w:rPr>
        <w:t xml:space="preserve">. </w:t>
      </w:r>
      <w:r w:rsidR="005D0424">
        <w:rPr>
          <w:color w:val="000000"/>
        </w:rPr>
        <w:t>Olyan volt, mintha valakik egyszerűen a kezükkel könnyedén megfésülték volna a fiatal búzát</w:t>
      </w:r>
      <w:r w:rsidRPr="0073597F">
        <w:rPr>
          <w:color w:val="000000"/>
        </w:rPr>
        <w:t xml:space="preserve">. </w:t>
      </w:r>
      <w:r w:rsidR="00B81199">
        <w:rPr>
          <w:color w:val="000000"/>
        </w:rPr>
        <w:t>Amint a növények talpra álltak, más részeken nőttek tovább eltérő bütykökből kiindulva</w:t>
      </w:r>
      <w:r w:rsidRPr="0073597F">
        <w:rPr>
          <w:color w:val="000000"/>
        </w:rPr>
        <w:t xml:space="preserve">, </w:t>
      </w:r>
      <w:r w:rsidR="00B81199">
        <w:rPr>
          <w:color w:val="000000"/>
        </w:rPr>
        <w:t>egyfajta hullámzó hatást keltve, amit nem lehet félrevezetésből megcsinálni</w:t>
      </w:r>
      <w:r w:rsidRPr="0073597F">
        <w:rPr>
          <w:color w:val="000000"/>
        </w:rPr>
        <w:t>.</w:t>
      </w:r>
    </w:p>
    <w:p w14:paraId="4E780DBC" w14:textId="77777777" w:rsidR="00E12469" w:rsidRPr="0073597F" w:rsidRDefault="00E12469" w:rsidP="00A95CE8">
      <w:pPr>
        <w:rPr>
          <w:color w:val="000000"/>
        </w:rPr>
      </w:pPr>
    </w:p>
    <w:p w14:paraId="6EB3C0C8" w14:textId="77777777" w:rsidR="004826FE" w:rsidRDefault="004826FE" w:rsidP="004826FE">
      <w:pPr>
        <w:ind w:firstLine="709"/>
        <w:jc w:val="both"/>
        <w:rPr>
          <w:color w:val="000000"/>
        </w:rPr>
      </w:pPr>
      <w:r>
        <w:rPr>
          <w:color w:val="000000"/>
        </w:rPr>
        <w:t xml:space="preserve">Meg kell jegyezni, hogy a megtévesztőket viszonylag kevés esetben kapták el tevékenységük közben. Csak egy ember van, aki ellen valaha is vádat emeltek gabonakör készítésére, mert általában nincs elegendő bizonyíték a megtévesztésre, hogy büntetést szabjanak ki. A kérdéses embert </w:t>
      </w:r>
      <w:r w:rsidRPr="0073597F">
        <w:rPr>
          <w:color w:val="000000"/>
        </w:rPr>
        <w:t>£140</w:t>
      </w:r>
      <w:r>
        <w:rPr>
          <w:color w:val="000000"/>
        </w:rPr>
        <w:t xml:space="preserve">-re bírságolták 2001-ben, miután elkövette azt a hibát, hogy </w:t>
      </w:r>
      <w:proofErr w:type="spellStart"/>
      <w:r>
        <w:rPr>
          <w:color w:val="000000"/>
        </w:rPr>
        <w:t>elfaxolta</w:t>
      </w:r>
      <w:proofErr w:type="spellEnd"/>
      <w:r>
        <w:rPr>
          <w:color w:val="000000"/>
        </w:rPr>
        <w:t xml:space="preserve"> alakzatának másolatát egy amerikai rádió beszélgetős műsorának</w:t>
      </w:r>
      <w:r w:rsidRPr="0073597F">
        <w:rPr>
          <w:color w:val="000000"/>
        </w:rPr>
        <w:t xml:space="preserve"> </w:t>
      </w:r>
      <w:r>
        <w:rPr>
          <w:color w:val="000000"/>
        </w:rPr>
        <w:t>riporteréhet, mielőtt elkészí</w:t>
      </w:r>
      <w:r>
        <w:rPr>
          <w:color w:val="000000"/>
        </w:rPr>
        <w:lastRenderedPageBreak/>
        <w:t>tette azt. Egyes megtévesztők előre engedélyt kapnak farmerektő</w:t>
      </w:r>
      <w:r w:rsidR="008E0128">
        <w:rPr>
          <w:color w:val="000000"/>
        </w:rPr>
        <w:t>l</w:t>
      </w:r>
      <w:r>
        <w:rPr>
          <w:color w:val="000000"/>
        </w:rPr>
        <w:t xml:space="preserve"> a „gabona-műalkotásuk” elkészítésére, és pénzt fizetnek érte.</w:t>
      </w:r>
    </w:p>
    <w:p w14:paraId="00F7B08C" w14:textId="77777777" w:rsidR="00E12469" w:rsidRPr="0073597F" w:rsidRDefault="00E12469" w:rsidP="00A95CE8">
      <w:pPr>
        <w:rPr>
          <w:color w:val="000000"/>
        </w:rPr>
      </w:pPr>
    </w:p>
    <w:p w14:paraId="393C8FF3" w14:textId="77777777" w:rsidR="00E12469" w:rsidRPr="0073597F" w:rsidRDefault="00DC56F7" w:rsidP="00A95CE8">
      <w:pPr>
        <w:jc w:val="center"/>
        <w:rPr>
          <w:color w:val="000000"/>
        </w:rPr>
      </w:pPr>
      <w:r w:rsidRPr="00DC56F7">
        <w:rPr>
          <w:noProof/>
          <w:color w:val="000000"/>
        </w:rPr>
        <w:pict w14:anchorId="7007C3E8">
          <v:shape id="Kép 86" o:spid="_x0000_i1108" type="#_x0000_t75" alt="crop9400" style="width:169.65pt;height:163.75pt;visibility:visible">
            <v:imagedata r:id="rId105" o:title="crop9400"/>
          </v:shape>
        </w:pict>
      </w:r>
    </w:p>
    <w:p w14:paraId="636B33BE" w14:textId="77777777" w:rsidR="00E12469" w:rsidRPr="0073597F" w:rsidRDefault="00E12469" w:rsidP="00990903">
      <w:pPr>
        <w:jc w:val="center"/>
        <w:rPr>
          <w:color w:val="000000"/>
        </w:rPr>
      </w:pPr>
      <w:r w:rsidRPr="0073597F">
        <w:rPr>
          <w:b/>
          <w:bCs/>
          <w:color w:val="000000"/>
        </w:rPr>
        <w:t>9.6</w:t>
      </w:r>
      <w:r w:rsidR="00990903">
        <w:rPr>
          <w:b/>
          <w:bCs/>
          <w:color w:val="000000"/>
        </w:rPr>
        <w:t xml:space="preserve"> ábra</w:t>
      </w:r>
      <w:r w:rsidRPr="0073597F">
        <w:rPr>
          <w:color w:val="000000"/>
        </w:rPr>
        <w:t xml:space="preserve"> 1994</w:t>
      </w:r>
      <w:r w:rsidR="00990903">
        <w:rPr>
          <w:color w:val="000000"/>
        </w:rPr>
        <w:t>-ben a</w:t>
      </w:r>
      <w:r w:rsidRPr="0073597F">
        <w:rPr>
          <w:color w:val="000000"/>
        </w:rPr>
        <w:t xml:space="preserve"> </w:t>
      </w:r>
      <w:proofErr w:type="spellStart"/>
      <w:r w:rsidRPr="0073597F">
        <w:rPr>
          <w:color w:val="000000"/>
        </w:rPr>
        <w:t>science-fiction</w:t>
      </w:r>
      <w:proofErr w:type="spellEnd"/>
      <w:r w:rsidRPr="0073597F">
        <w:rPr>
          <w:color w:val="000000"/>
        </w:rPr>
        <w:t xml:space="preserve"> </w:t>
      </w:r>
      <w:r w:rsidR="00990903">
        <w:rPr>
          <w:color w:val="000000"/>
        </w:rPr>
        <w:t>író,</w:t>
      </w:r>
      <w:r w:rsidRPr="0073597F">
        <w:rPr>
          <w:color w:val="000000"/>
        </w:rPr>
        <w:t xml:space="preserve"> Arthur C. Clarke </w:t>
      </w:r>
      <w:r w:rsidR="00990903">
        <w:rPr>
          <w:color w:val="000000"/>
        </w:rPr>
        <w:t>öt művészt bérelt fel, hogy készítsenek egy 30 m-es</w:t>
      </w:r>
      <w:r w:rsidRPr="0073597F">
        <w:rPr>
          <w:color w:val="000000"/>
        </w:rPr>
        <w:t>, 10</w:t>
      </w:r>
      <w:r w:rsidR="00990903">
        <w:rPr>
          <w:color w:val="000000"/>
        </w:rPr>
        <w:t xml:space="preserve"> szirmú</w:t>
      </w:r>
      <w:r w:rsidRPr="0073597F">
        <w:rPr>
          <w:color w:val="000000"/>
        </w:rPr>
        <w:t xml:space="preserve"> </w:t>
      </w:r>
      <w:r w:rsidR="00990903">
        <w:rPr>
          <w:color w:val="000000"/>
        </w:rPr>
        <w:t>virágot</w:t>
      </w:r>
      <w:r w:rsidRPr="0073597F">
        <w:rPr>
          <w:color w:val="000000"/>
        </w:rPr>
        <w:t xml:space="preserve"> </w:t>
      </w:r>
      <w:r w:rsidR="00990903">
        <w:rPr>
          <w:color w:val="000000"/>
        </w:rPr>
        <w:t>a gabonakörök leleplezésének dokumentálásához</w:t>
      </w:r>
      <w:r w:rsidRPr="0073597F">
        <w:rPr>
          <w:color w:val="000000"/>
        </w:rPr>
        <w:t xml:space="preserve">. </w:t>
      </w:r>
      <w:r w:rsidR="00990903">
        <w:rPr>
          <w:color w:val="000000"/>
        </w:rPr>
        <w:t>Két napig tartott a kis alakzatot elkészíteni fényes nappal</w:t>
      </w:r>
      <w:r w:rsidRPr="0073597F">
        <w:rPr>
          <w:color w:val="000000"/>
        </w:rPr>
        <w:t xml:space="preserve">, </w:t>
      </w:r>
      <w:r w:rsidR="00990903">
        <w:rPr>
          <w:color w:val="000000"/>
        </w:rPr>
        <w:t>minden növényt összezúzva, és lyukak tucatjai hagytak himlőhelyeket az agyagos talajon</w:t>
      </w:r>
      <w:r w:rsidRPr="0073597F">
        <w:rPr>
          <w:color w:val="000000"/>
        </w:rPr>
        <w:t xml:space="preserve">. </w:t>
      </w:r>
      <w:r w:rsidR="00990903">
        <w:rPr>
          <w:color w:val="000000"/>
        </w:rPr>
        <w:t xml:space="preserve">A </w:t>
      </w:r>
      <w:proofErr w:type="spellStart"/>
      <w:r w:rsidR="00990903" w:rsidRPr="0073597F">
        <w:rPr>
          <w:color w:val="000000"/>
        </w:rPr>
        <w:t>Freddy</w:t>
      </w:r>
      <w:proofErr w:type="spellEnd"/>
      <w:r w:rsidR="00990903" w:rsidRPr="0073597F">
        <w:rPr>
          <w:color w:val="000000"/>
        </w:rPr>
        <w:t xml:space="preserve"> Silva (2002, 194</w:t>
      </w:r>
      <w:r w:rsidR="00990903">
        <w:rPr>
          <w:color w:val="000000"/>
        </w:rPr>
        <w:t>. old.</w:t>
      </w:r>
      <w:r w:rsidR="00990903" w:rsidRPr="0073597F">
        <w:rPr>
          <w:color w:val="000000"/>
        </w:rPr>
        <w:t>)</w:t>
      </w:r>
      <w:r w:rsidR="00990903">
        <w:rPr>
          <w:color w:val="000000"/>
        </w:rPr>
        <w:t xml:space="preserve"> által készített rekonstruálás</w:t>
      </w:r>
      <w:r w:rsidRPr="0073597F">
        <w:rPr>
          <w:color w:val="000000"/>
        </w:rPr>
        <w:t xml:space="preserve"> </w:t>
      </w:r>
      <w:r w:rsidR="00990903">
        <w:rPr>
          <w:color w:val="000000"/>
        </w:rPr>
        <w:t>feltárja</w:t>
      </w:r>
      <w:r w:rsidRPr="0073597F">
        <w:rPr>
          <w:color w:val="000000"/>
        </w:rPr>
        <w:t xml:space="preserve"> </w:t>
      </w:r>
      <w:r w:rsidR="00990903">
        <w:rPr>
          <w:color w:val="000000"/>
        </w:rPr>
        <w:t>az eltéréseket a mezőbeli geometria</w:t>
      </w:r>
      <w:r w:rsidRPr="0073597F">
        <w:rPr>
          <w:color w:val="000000"/>
        </w:rPr>
        <w:t xml:space="preserve"> (</w:t>
      </w:r>
      <w:r w:rsidR="00990903">
        <w:rPr>
          <w:color w:val="000000"/>
        </w:rPr>
        <w:t>fehér</w:t>
      </w:r>
      <w:r w:rsidRPr="0073597F">
        <w:rPr>
          <w:color w:val="000000"/>
        </w:rPr>
        <w:t xml:space="preserve">) </w:t>
      </w:r>
      <w:r w:rsidR="00990903">
        <w:rPr>
          <w:color w:val="000000"/>
        </w:rPr>
        <w:t>és aközött, ami az ötszögletű alakzathoz szükséges lett volna</w:t>
      </w:r>
      <w:r w:rsidRPr="0073597F">
        <w:rPr>
          <w:color w:val="000000"/>
        </w:rPr>
        <w:t xml:space="preserve"> (</w:t>
      </w:r>
      <w:r w:rsidR="00990903">
        <w:rPr>
          <w:color w:val="000000"/>
        </w:rPr>
        <w:t>fekete</w:t>
      </w:r>
      <w:r w:rsidRPr="0073597F">
        <w:rPr>
          <w:color w:val="000000"/>
        </w:rPr>
        <w:t>).</w:t>
      </w:r>
    </w:p>
    <w:p w14:paraId="22ACFCDB" w14:textId="77777777" w:rsidR="00E12469" w:rsidRPr="0073597F" w:rsidRDefault="00E12469" w:rsidP="00A95CE8">
      <w:pPr>
        <w:rPr>
          <w:color w:val="000000"/>
        </w:rPr>
      </w:pPr>
    </w:p>
    <w:p w14:paraId="616D288F" w14:textId="77777777" w:rsidR="00E12469" w:rsidRPr="0073597F" w:rsidRDefault="00DC56F7" w:rsidP="00A95CE8">
      <w:pPr>
        <w:jc w:val="center"/>
        <w:rPr>
          <w:color w:val="000000"/>
        </w:rPr>
      </w:pPr>
      <w:r w:rsidRPr="00DC56F7">
        <w:rPr>
          <w:noProof/>
          <w:color w:val="000000"/>
        </w:rPr>
        <w:pict w14:anchorId="74F388C0">
          <v:shape id="Kép 87" o:spid="_x0000_i1109" type="#_x0000_t75" alt="crop9800e" style="width:171.6pt;height:164.7pt;visibility:visible">
            <v:imagedata r:id="rId106" o:title="crop9800e"/>
          </v:shape>
        </w:pict>
      </w:r>
    </w:p>
    <w:p w14:paraId="33B9EF56" w14:textId="77777777" w:rsidR="008F237D" w:rsidRDefault="00E12469" w:rsidP="008F237D">
      <w:pPr>
        <w:jc w:val="both"/>
        <w:rPr>
          <w:color w:val="000000"/>
        </w:rPr>
      </w:pPr>
      <w:r w:rsidRPr="0073597F">
        <w:rPr>
          <w:b/>
          <w:bCs/>
          <w:color w:val="000000"/>
        </w:rPr>
        <w:t>9.7</w:t>
      </w:r>
      <w:r w:rsidRPr="0073597F">
        <w:rPr>
          <w:color w:val="000000"/>
        </w:rPr>
        <w:t xml:space="preserve"> </w:t>
      </w:r>
      <w:r w:rsidR="00E0466F" w:rsidRPr="00E0466F">
        <w:rPr>
          <w:b/>
          <w:color w:val="000000"/>
        </w:rPr>
        <w:t>ábra</w:t>
      </w:r>
      <w:r w:rsidR="00E0466F">
        <w:rPr>
          <w:color w:val="000000"/>
        </w:rPr>
        <w:t xml:space="preserve"> </w:t>
      </w:r>
      <w:r w:rsidRPr="0073597F">
        <w:rPr>
          <w:color w:val="000000"/>
        </w:rPr>
        <w:t>1998</w:t>
      </w:r>
      <w:r w:rsidR="00E0466F">
        <w:rPr>
          <w:color w:val="000000"/>
        </w:rPr>
        <w:t>-ban a</w:t>
      </w:r>
      <w:r w:rsidRPr="0073597F">
        <w:rPr>
          <w:color w:val="000000"/>
        </w:rPr>
        <w:t xml:space="preserve"> National </w:t>
      </w:r>
      <w:proofErr w:type="spellStart"/>
      <w:r w:rsidRPr="0073597F">
        <w:rPr>
          <w:color w:val="000000"/>
        </w:rPr>
        <w:t>Broadcasting</w:t>
      </w:r>
      <w:proofErr w:type="spellEnd"/>
      <w:r w:rsidRPr="0073597F">
        <w:rPr>
          <w:color w:val="000000"/>
        </w:rPr>
        <w:t xml:space="preserve"> Corporation (NBC) </w:t>
      </w:r>
      <w:r w:rsidR="00E0466F">
        <w:rPr>
          <w:color w:val="000000"/>
        </w:rPr>
        <w:t>fizetett a</w:t>
      </w:r>
      <w:r w:rsidRPr="0073597F">
        <w:rPr>
          <w:color w:val="000000"/>
        </w:rPr>
        <w:t xml:space="preserve"> Team </w:t>
      </w:r>
      <w:proofErr w:type="spellStart"/>
      <w:r w:rsidRPr="0073597F">
        <w:rPr>
          <w:color w:val="000000"/>
        </w:rPr>
        <w:t>Satan</w:t>
      </w:r>
      <w:r w:rsidR="00E0466F">
        <w:rPr>
          <w:color w:val="000000"/>
        </w:rPr>
        <w:t>-nak</w:t>
      </w:r>
      <w:proofErr w:type="spellEnd"/>
      <w:r w:rsidR="00E0466F">
        <w:rPr>
          <w:color w:val="000000"/>
        </w:rPr>
        <w:t>, hogy készítsen egy gabonakört</w:t>
      </w:r>
      <w:r w:rsidRPr="0073597F">
        <w:rPr>
          <w:color w:val="000000"/>
        </w:rPr>
        <w:t xml:space="preserve"> </w:t>
      </w:r>
      <w:r w:rsidR="00E0466F">
        <w:rPr>
          <w:color w:val="000000"/>
        </w:rPr>
        <w:t>Új-</w:t>
      </w:r>
      <w:r w:rsidRPr="0073597F">
        <w:rPr>
          <w:color w:val="000000"/>
        </w:rPr>
        <w:t>Z</w:t>
      </w:r>
      <w:r w:rsidR="00E0466F">
        <w:rPr>
          <w:color w:val="000000"/>
        </w:rPr>
        <w:t>é</w:t>
      </w:r>
      <w:r w:rsidRPr="0073597F">
        <w:rPr>
          <w:color w:val="000000"/>
        </w:rPr>
        <w:t>land</w:t>
      </w:r>
      <w:r w:rsidR="00E0466F">
        <w:rPr>
          <w:color w:val="000000"/>
        </w:rPr>
        <w:t>on</w:t>
      </w:r>
      <w:r w:rsidRPr="0073597F">
        <w:rPr>
          <w:color w:val="000000"/>
        </w:rPr>
        <w:t xml:space="preserve">. </w:t>
      </w:r>
      <w:r w:rsidR="00E0466F">
        <w:rPr>
          <w:color w:val="000000"/>
        </w:rPr>
        <w:t>A kész eredmény a levegőből lenyűgözőnek látszott</w:t>
      </w:r>
      <w:r w:rsidRPr="0073597F">
        <w:rPr>
          <w:color w:val="000000"/>
        </w:rPr>
        <w:t xml:space="preserve">. </w:t>
      </w:r>
      <w:r w:rsidR="00E0466F">
        <w:rPr>
          <w:color w:val="000000"/>
        </w:rPr>
        <w:t>Amint azonban befejezték a filmezést, az alakzatot learatták, és egyetlen kutatónak sem engedték meg, hogy megvizsgálja a gabona elfektetését</w:t>
      </w:r>
      <w:r w:rsidRPr="0073597F">
        <w:rPr>
          <w:color w:val="000000"/>
        </w:rPr>
        <w:t xml:space="preserve">. </w:t>
      </w:r>
      <w:r w:rsidR="00E0466F">
        <w:rPr>
          <w:color w:val="000000"/>
        </w:rPr>
        <w:t>A földön készült fényképek törött és összezúzott szárak összevisszaságát mutatták,</w:t>
      </w:r>
      <w:r w:rsidRPr="0073597F">
        <w:rPr>
          <w:color w:val="000000"/>
        </w:rPr>
        <w:t xml:space="preserve"> </w:t>
      </w:r>
      <w:r w:rsidR="00E0466F">
        <w:rPr>
          <w:color w:val="000000"/>
        </w:rPr>
        <w:t>annyira sokatmondók voltak, hogy gyorsan eltávolították azokat az internetről</w:t>
      </w:r>
      <w:r w:rsidRPr="0073597F">
        <w:rPr>
          <w:color w:val="000000"/>
        </w:rPr>
        <w:t xml:space="preserve">. </w:t>
      </w:r>
      <w:r w:rsidR="00E0466F">
        <w:rPr>
          <w:color w:val="000000"/>
        </w:rPr>
        <w:t xml:space="preserve">A fenti kép azt mutatja, hogy az egész alakzatnak mennyire nem sikerült a háromszög/hatszög </w:t>
      </w:r>
      <w:r w:rsidR="009875A6">
        <w:rPr>
          <w:color w:val="000000"/>
        </w:rPr>
        <w:t>geometriát</w:t>
      </w:r>
      <w:r w:rsidR="00E0466F">
        <w:rPr>
          <w:color w:val="000000"/>
        </w:rPr>
        <w:t xml:space="preserve"> eltalálnia.</w:t>
      </w:r>
      <w:r w:rsidRPr="0073597F">
        <w:rPr>
          <w:color w:val="000000"/>
        </w:rPr>
        <w:t xml:space="preserve"> (Silva, 92</w:t>
      </w:r>
      <w:r w:rsidR="00E0466F">
        <w:rPr>
          <w:color w:val="000000"/>
        </w:rPr>
        <w:t>. old.</w:t>
      </w:r>
      <w:r w:rsidRPr="0073597F">
        <w:rPr>
          <w:color w:val="000000"/>
        </w:rPr>
        <w:t>).</w:t>
      </w:r>
    </w:p>
    <w:p w14:paraId="7F1F739B" w14:textId="77777777" w:rsidR="00E12469" w:rsidRPr="0073597F" w:rsidRDefault="008F237D" w:rsidP="008F237D">
      <w:pPr>
        <w:jc w:val="both"/>
        <w:rPr>
          <w:color w:val="000000"/>
        </w:rPr>
      </w:pPr>
      <w:r>
        <w:rPr>
          <w:color w:val="000000"/>
        </w:rPr>
        <w:t xml:space="preserve">Az NBC dokumentálása elmulasztotta </w:t>
      </w:r>
      <w:proofErr w:type="gramStart"/>
      <w:r>
        <w:rPr>
          <w:color w:val="000000"/>
        </w:rPr>
        <w:t>bemutatni</w:t>
      </w:r>
      <w:proofErr w:type="gramEnd"/>
      <w:r>
        <w:rPr>
          <w:color w:val="000000"/>
        </w:rPr>
        <w:t xml:space="preserve"> vagy csak megemlíteni, hogy a megtévesztők mesterséges fényt használtak, két 40 tonnás darura felakasztva. Azt sem említették, hogy az egész alakzatot karókkal és zsinórokkal jelölték ki a filmezés megkezdése előtt. Még így is több mint öt órába </w:t>
      </w:r>
      <w:r w:rsidR="00900C7E">
        <w:rPr>
          <w:color w:val="000000"/>
        </w:rPr>
        <w:t>tartott</w:t>
      </w:r>
      <w:r>
        <w:rPr>
          <w:color w:val="000000"/>
        </w:rPr>
        <w:t xml:space="preserve"> az elkészítés, ami több mint nyáron a sötétség óráinak a száma.</w:t>
      </w:r>
      <w:r w:rsidR="00E12469" w:rsidRPr="0073597F">
        <w:rPr>
          <w:color w:val="000000"/>
        </w:rPr>
        <w:br/>
      </w:r>
    </w:p>
    <w:p w14:paraId="74A2F871" w14:textId="77777777" w:rsidR="00E12469" w:rsidRDefault="008F237D" w:rsidP="00900C7E">
      <w:pPr>
        <w:ind w:firstLine="709"/>
        <w:jc w:val="both"/>
        <w:rPr>
          <w:color w:val="000000"/>
        </w:rPr>
      </w:pPr>
      <w:r>
        <w:rPr>
          <w:color w:val="000000"/>
        </w:rPr>
        <w:t>A megtévesztés mértéke jelentősen ingadozik. A mostani években úgy tűnik, hogy javulóban van, különösen az után, hog</w:t>
      </w:r>
      <w:r w:rsidR="00900C7E">
        <w:rPr>
          <w:color w:val="000000"/>
        </w:rPr>
        <w:t>y több filmet és dokumentumot felszabadítottak a gabonakörökről 2002-ben. A különböző gabonakör kutatók becslése arról, hogy az egyes évadok alakzatainak hány százaléka megtévesztés, rendkívül változatos, a néhány százaléknyi megté</w:t>
      </w:r>
      <w:r w:rsidR="00900C7E">
        <w:rPr>
          <w:color w:val="000000"/>
        </w:rPr>
        <w:lastRenderedPageBreak/>
        <w:t xml:space="preserve">vesztéstől kezdve a néhány százaléknyi eredetiig! Az alakzatok, amikről a megtévesztők azt </w:t>
      </w:r>
      <w:r w:rsidR="00900C7E" w:rsidRPr="00900C7E">
        <w:rPr>
          <w:i/>
          <w:color w:val="000000"/>
        </w:rPr>
        <w:t>állítják</w:t>
      </w:r>
      <w:r w:rsidR="00900C7E">
        <w:rPr>
          <w:color w:val="000000"/>
        </w:rPr>
        <w:t xml:space="preserve">, hogy ők készítették, általában elérik az évad alakzatainak 10%-át, de azoknak a képződményeknek az aránya, amikről tények alapján be lehet bizonyítani, hogy ember által készítettek, gyakran ennél sokkal kisebb. 2004-ben világszerte a gabonaalakzatok 14%-áról tudjuk biztosan, hogy ember készítette. </w:t>
      </w:r>
    </w:p>
    <w:p w14:paraId="2B220010" w14:textId="77777777" w:rsidR="00411760" w:rsidRPr="0073597F" w:rsidRDefault="00411760" w:rsidP="00900C7E">
      <w:pPr>
        <w:ind w:firstLine="709"/>
        <w:jc w:val="both"/>
        <w:rPr>
          <w:color w:val="000000"/>
        </w:rPr>
      </w:pPr>
      <w:r>
        <w:rPr>
          <w:color w:val="000000"/>
        </w:rPr>
        <w:t>Meg kell említeni, hogy</w:t>
      </w:r>
      <w:r w:rsidRPr="00411760">
        <w:rPr>
          <w:color w:val="000000"/>
        </w:rPr>
        <w:t xml:space="preserve"> </w:t>
      </w:r>
      <w:r w:rsidRPr="0073597F">
        <w:rPr>
          <w:color w:val="000000"/>
        </w:rPr>
        <w:t>Levengood</w:t>
      </w:r>
      <w:r>
        <w:rPr>
          <w:color w:val="000000"/>
        </w:rPr>
        <w:t xml:space="preserve"> ás csapata olyan biofizikai rendellenességeket talált, amiket nem lehet megmagyarázni mechanikus ledöntéssel az általuk megvizsgált mintegy 300 alakzat 90%-ában, amikbe beletartoztak az összetett formációk is és az egyszerű körök is. Saj</w:t>
      </w:r>
      <w:r w:rsidR="00BB2202">
        <w:rPr>
          <w:color w:val="000000"/>
        </w:rPr>
        <w:t>no</w:t>
      </w:r>
      <w:r>
        <w:rPr>
          <w:color w:val="000000"/>
        </w:rPr>
        <w:t>s, lehetetlen mintát venni minden gabonaalakzatból, hogy megvizsgálják az ilyen rendellenességeket, mert nagyon időrabló és költséges tevékenységről van szó, amiket szigorú tudományos eljárásrend szerint kell elvégezni.</w:t>
      </w:r>
    </w:p>
    <w:p w14:paraId="526926C6" w14:textId="77777777" w:rsidR="00E12469" w:rsidRPr="0073597F" w:rsidRDefault="00E12469" w:rsidP="00A95CE8">
      <w:pPr>
        <w:rPr>
          <w:color w:val="000000"/>
        </w:rPr>
      </w:pPr>
    </w:p>
    <w:p w14:paraId="27016647" w14:textId="77777777" w:rsidR="00E12469" w:rsidRPr="0073597F" w:rsidRDefault="00DC56F7" w:rsidP="00A95CE8">
      <w:pPr>
        <w:jc w:val="center"/>
        <w:rPr>
          <w:color w:val="000000"/>
        </w:rPr>
      </w:pPr>
      <w:r w:rsidRPr="00DC56F7">
        <w:rPr>
          <w:noProof/>
          <w:color w:val="000000"/>
        </w:rPr>
        <w:pict w14:anchorId="3DD21620">
          <v:shape id="Kép 88" o:spid="_x0000_i1110" type="#_x0000_t75" alt="crop0408" style="width:236.7pt;height:120.35pt;visibility:visible">
            <v:imagedata r:id="rId107" o:title="crop0408"/>
          </v:shape>
        </w:pict>
      </w:r>
    </w:p>
    <w:p w14:paraId="7BBD7E4B" w14:textId="77777777" w:rsidR="00E12469" w:rsidRPr="0073597F" w:rsidRDefault="00E12469" w:rsidP="00BB2202">
      <w:pPr>
        <w:jc w:val="center"/>
        <w:rPr>
          <w:color w:val="000000"/>
        </w:rPr>
      </w:pPr>
      <w:r w:rsidRPr="0073597F">
        <w:rPr>
          <w:b/>
          <w:bCs/>
          <w:color w:val="000000"/>
        </w:rPr>
        <w:t>9.8</w:t>
      </w:r>
      <w:r w:rsidR="00411760">
        <w:rPr>
          <w:b/>
          <w:bCs/>
          <w:color w:val="000000"/>
        </w:rPr>
        <w:t xml:space="preserve"> ábra</w:t>
      </w:r>
      <w:r w:rsidRPr="0073597F">
        <w:rPr>
          <w:color w:val="000000"/>
        </w:rPr>
        <w:t xml:space="preserve"> West </w:t>
      </w:r>
      <w:proofErr w:type="spellStart"/>
      <w:r w:rsidRPr="0073597F">
        <w:rPr>
          <w:color w:val="000000"/>
        </w:rPr>
        <w:t>Kennett</w:t>
      </w:r>
      <w:proofErr w:type="spellEnd"/>
      <w:r w:rsidRPr="0073597F">
        <w:rPr>
          <w:color w:val="000000"/>
        </w:rPr>
        <w:t xml:space="preserve"> Long </w:t>
      </w:r>
      <w:proofErr w:type="spellStart"/>
      <w:r w:rsidRPr="0073597F">
        <w:rPr>
          <w:color w:val="000000"/>
        </w:rPr>
        <w:t>Barrow</w:t>
      </w:r>
      <w:proofErr w:type="spellEnd"/>
      <w:r w:rsidRPr="0073597F">
        <w:rPr>
          <w:color w:val="000000"/>
        </w:rPr>
        <w:t xml:space="preserve">, </w:t>
      </w:r>
      <w:proofErr w:type="spellStart"/>
      <w:r w:rsidRPr="0073597F">
        <w:rPr>
          <w:color w:val="000000"/>
        </w:rPr>
        <w:t>Wiltshire</w:t>
      </w:r>
      <w:proofErr w:type="spellEnd"/>
      <w:r w:rsidRPr="0073597F">
        <w:rPr>
          <w:color w:val="000000"/>
        </w:rPr>
        <w:t>, 2004.</w:t>
      </w:r>
      <w:r w:rsidR="00411760">
        <w:rPr>
          <w:color w:val="000000"/>
        </w:rPr>
        <w:t xml:space="preserve"> augusztus 10.</w:t>
      </w:r>
      <w:r w:rsidRPr="0073597F">
        <w:rPr>
          <w:color w:val="000000"/>
        </w:rPr>
        <w:t xml:space="preserve"> </w:t>
      </w:r>
      <w:r w:rsidR="00411760">
        <w:rPr>
          <w:color w:val="000000"/>
        </w:rPr>
        <w:t xml:space="preserve">A </w:t>
      </w:r>
      <w:r w:rsidRPr="0073597F">
        <w:rPr>
          <w:color w:val="000000"/>
        </w:rPr>
        <w:t xml:space="preserve">National </w:t>
      </w:r>
      <w:proofErr w:type="spellStart"/>
      <w:r w:rsidRPr="0073597F">
        <w:rPr>
          <w:color w:val="000000"/>
        </w:rPr>
        <w:t>Geographic</w:t>
      </w:r>
      <w:proofErr w:type="spellEnd"/>
      <w:r w:rsidRPr="0073597F">
        <w:rPr>
          <w:color w:val="000000"/>
        </w:rPr>
        <w:t xml:space="preserve"> TV </w:t>
      </w:r>
      <w:r w:rsidR="00411760">
        <w:rPr>
          <w:color w:val="000000"/>
        </w:rPr>
        <w:t>felfogadta a</w:t>
      </w:r>
      <w:r w:rsidRPr="0073597F">
        <w:rPr>
          <w:color w:val="000000"/>
        </w:rPr>
        <w:t xml:space="preserve"> Team </w:t>
      </w:r>
      <w:proofErr w:type="spellStart"/>
      <w:r w:rsidRPr="0073597F">
        <w:rPr>
          <w:color w:val="000000"/>
        </w:rPr>
        <w:t>Satan</w:t>
      </w:r>
      <w:proofErr w:type="spellEnd"/>
      <w:r w:rsidR="00411760">
        <w:rPr>
          <w:color w:val="000000"/>
        </w:rPr>
        <w:t>-t, hogy készítse el ezt az alakzatot</w:t>
      </w:r>
      <w:r w:rsidRPr="0073597F">
        <w:rPr>
          <w:color w:val="000000"/>
        </w:rPr>
        <w:t xml:space="preserve"> </w:t>
      </w:r>
      <w:r w:rsidR="00411760">
        <w:rPr>
          <w:color w:val="000000"/>
        </w:rPr>
        <w:t>a gabonakörök egy másik</w:t>
      </w:r>
      <w:r w:rsidRPr="0073597F">
        <w:rPr>
          <w:color w:val="000000"/>
        </w:rPr>
        <w:t xml:space="preserve"> </w:t>
      </w:r>
      <w:r w:rsidRPr="0073597F">
        <w:rPr>
          <w:color w:val="000000"/>
        </w:rPr>
        <w:br/>
      </w:r>
      <w:hyperlink r:id="rId108" w:history="1">
        <w:r w:rsidRPr="0073597F">
          <w:rPr>
            <w:color w:val="0000FF"/>
            <w:u w:val="single"/>
          </w:rPr>
          <w:t>do</w:t>
        </w:r>
        <w:r w:rsidR="00411760">
          <w:rPr>
            <w:color w:val="0000FF"/>
            <w:u w:val="single"/>
          </w:rPr>
          <w:t>kumentált leleplezés</w:t>
        </w:r>
      </w:hyperlink>
      <w:r w:rsidR="00411760">
        <w:rPr>
          <w:color w:val="0000FF"/>
          <w:u w:val="single"/>
        </w:rPr>
        <w:t>e</w:t>
      </w:r>
      <w:r w:rsidRPr="0073597F">
        <w:rPr>
          <w:color w:val="000000"/>
        </w:rPr>
        <w:t xml:space="preserve"> </w:t>
      </w:r>
      <w:r w:rsidR="00411760">
        <w:rPr>
          <w:color w:val="000000"/>
        </w:rPr>
        <w:t>céljából</w:t>
      </w:r>
      <w:r w:rsidRPr="0073597F">
        <w:rPr>
          <w:color w:val="000000"/>
        </w:rPr>
        <w:t xml:space="preserve">. </w:t>
      </w:r>
      <w:r w:rsidR="00411760">
        <w:rPr>
          <w:color w:val="000000"/>
        </w:rPr>
        <w:t>Három embernek öt órába telt</w:t>
      </w:r>
      <w:r w:rsidRPr="0073597F">
        <w:rPr>
          <w:color w:val="000000"/>
        </w:rPr>
        <w:t xml:space="preserve"> </w:t>
      </w:r>
      <w:r w:rsidR="00411760">
        <w:rPr>
          <w:color w:val="000000"/>
        </w:rPr>
        <w:t>nappali megvilágításban</w:t>
      </w:r>
      <w:r w:rsidRPr="0073597F">
        <w:rPr>
          <w:color w:val="000000"/>
        </w:rPr>
        <w:t>.</w:t>
      </w:r>
      <w:r w:rsidR="00411760">
        <w:rPr>
          <w:color w:val="000000"/>
        </w:rPr>
        <w:t xml:space="preserve"> Azonban a</w:t>
      </w:r>
      <w:r w:rsidRPr="0073597F">
        <w:rPr>
          <w:color w:val="000000"/>
        </w:rPr>
        <w:t xml:space="preserve"> do</w:t>
      </w:r>
      <w:r w:rsidR="00411760">
        <w:rPr>
          <w:color w:val="000000"/>
        </w:rPr>
        <w:t>k</w:t>
      </w:r>
      <w:r w:rsidRPr="0073597F">
        <w:rPr>
          <w:color w:val="000000"/>
        </w:rPr>
        <w:t>umen</w:t>
      </w:r>
      <w:r w:rsidR="00411760">
        <w:rPr>
          <w:color w:val="000000"/>
        </w:rPr>
        <w:t>tálás azt a félrevezető benyomást keltette,</w:t>
      </w:r>
      <w:r w:rsidRPr="0073597F">
        <w:rPr>
          <w:color w:val="000000"/>
        </w:rPr>
        <w:t xml:space="preserve"> </w:t>
      </w:r>
      <w:r w:rsidR="00411760">
        <w:rPr>
          <w:color w:val="000000"/>
        </w:rPr>
        <w:t>hogy a csapat</w:t>
      </w:r>
      <w:r w:rsidRPr="0073597F">
        <w:rPr>
          <w:color w:val="000000"/>
        </w:rPr>
        <w:t xml:space="preserve"> </w:t>
      </w:r>
      <w:r w:rsidR="00411760">
        <w:rPr>
          <w:color w:val="000000"/>
        </w:rPr>
        <w:t>éjszaka készítette</w:t>
      </w:r>
      <w:r w:rsidRPr="0073597F">
        <w:rPr>
          <w:color w:val="000000"/>
        </w:rPr>
        <w:t xml:space="preserve">, </w:t>
      </w:r>
      <w:r w:rsidR="00BB2202">
        <w:rPr>
          <w:color w:val="000000"/>
        </w:rPr>
        <w:t>mivel tartalmazott éjszakai felvételeket</w:t>
      </w:r>
      <w:r w:rsidRPr="0073597F">
        <w:rPr>
          <w:color w:val="000000"/>
        </w:rPr>
        <w:t xml:space="preserve"> (</w:t>
      </w:r>
      <w:r w:rsidR="00BB2202">
        <w:rPr>
          <w:color w:val="000000"/>
        </w:rPr>
        <w:t>amik hatalmas reflektorok alatt készültek</w:t>
      </w:r>
      <w:r w:rsidRPr="0073597F">
        <w:rPr>
          <w:color w:val="000000"/>
        </w:rPr>
        <w:t xml:space="preserve">) </w:t>
      </w:r>
      <w:r w:rsidR="00BB2202">
        <w:rPr>
          <w:color w:val="000000"/>
        </w:rPr>
        <w:t>róluk, amint</w:t>
      </w:r>
      <w:r w:rsidRPr="0073597F">
        <w:rPr>
          <w:color w:val="000000"/>
        </w:rPr>
        <w:t xml:space="preserve"> </w:t>
      </w:r>
      <w:r w:rsidR="00BB2202">
        <w:rPr>
          <w:i/>
          <w:iCs/>
          <w:color w:val="000000"/>
        </w:rPr>
        <w:t>tettetik,</w:t>
      </w:r>
      <w:r w:rsidRPr="0073597F">
        <w:rPr>
          <w:color w:val="000000"/>
        </w:rPr>
        <w:t xml:space="preserve"> </w:t>
      </w:r>
      <w:r w:rsidR="00BB2202">
        <w:rPr>
          <w:color w:val="000000"/>
        </w:rPr>
        <w:t>hogy lefektetik a gabonát egy</w:t>
      </w:r>
      <w:r w:rsidRPr="0073597F">
        <w:rPr>
          <w:color w:val="000000"/>
        </w:rPr>
        <w:t xml:space="preserve"> </w:t>
      </w:r>
      <w:r w:rsidR="00BB2202">
        <w:rPr>
          <w:i/>
          <w:iCs/>
          <w:color w:val="000000"/>
        </w:rPr>
        <w:t>meglévő</w:t>
      </w:r>
      <w:r w:rsidRPr="0073597F">
        <w:rPr>
          <w:color w:val="000000"/>
        </w:rPr>
        <w:t xml:space="preserve"> </w:t>
      </w:r>
      <w:r w:rsidR="00BB2202">
        <w:rPr>
          <w:color w:val="000000"/>
        </w:rPr>
        <w:t>gabonakörben</w:t>
      </w:r>
      <w:r w:rsidRPr="0073597F">
        <w:rPr>
          <w:color w:val="000000"/>
        </w:rPr>
        <w:t xml:space="preserve"> (</w:t>
      </w:r>
      <w:hyperlink r:id="rId109" w:history="1">
        <w:r w:rsidRPr="0073597F">
          <w:rPr>
            <w:color w:val="0000FF"/>
            <w:u w:val="single"/>
          </w:rPr>
          <w:t>bltresearch.com</w:t>
        </w:r>
      </w:hyperlink>
      <w:r w:rsidRPr="0073597F">
        <w:rPr>
          <w:color w:val="000000"/>
        </w:rPr>
        <w:t>).</w:t>
      </w:r>
    </w:p>
    <w:p w14:paraId="2FA2EE8B" w14:textId="77777777" w:rsidR="00E12469" w:rsidRPr="0073597F" w:rsidRDefault="00E12469" w:rsidP="00A95CE8">
      <w:pPr>
        <w:rPr>
          <w:color w:val="000000"/>
        </w:rPr>
      </w:pPr>
    </w:p>
    <w:p w14:paraId="18A62889" w14:textId="77777777" w:rsidR="00E12469" w:rsidRPr="00BB2202" w:rsidRDefault="00E12469" w:rsidP="00BB2202">
      <w:pPr>
        <w:pStyle w:val="Cmsor1"/>
        <w:spacing w:before="0" w:beforeAutospacing="0" w:after="0" w:afterAutospacing="0"/>
        <w:jc w:val="center"/>
        <w:rPr>
          <w:sz w:val="36"/>
          <w:szCs w:val="36"/>
        </w:rPr>
      </w:pPr>
      <w:bookmarkStart w:id="16" w:name="_Toc454263642"/>
      <w:r w:rsidRPr="00BB2202">
        <w:rPr>
          <w:sz w:val="36"/>
          <w:szCs w:val="36"/>
        </w:rPr>
        <w:t xml:space="preserve">10. </w:t>
      </w:r>
      <w:r w:rsidR="00BB2202" w:rsidRPr="00BB2202">
        <w:rPr>
          <w:sz w:val="36"/>
          <w:szCs w:val="36"/>
          <w:u w:val="single"/>
        </w:rPr>
        <w:t>Emberi</w:t>
      </w:r>
      <w:r w:rsidRPr="00BB2202">
        <w:rPr>
          <w:sz w:val="36"/>
          <w:szCs w:val="36"/>
          <w:u w:val="single"/>
        </w:rPr>
        <w:t xml:space="preserve"> </w:t>
      </w:r>
      <w:r w:rsidR="00BB2202" w:rsidRPr="00BB2202">
        <w:rPr>
          <w:sz w:val="36"/>
          <w:szCs w:val="36"/>
          <w:u w:val="single"/>
        </w:rPr>
        <w:t>kölcsönhatás</w:t>
      </w:r>
      <w:bookmarkEnd w:id="16"/>
    </w:p>
    <w:p w14:paraId="396DC1AC" w14:textId="77777777" w:rsidR="00BB2202" w:rsidRDefault="00BB2202" w:rsidP="00A95CE8">
      <w:pPr>
        <w:rPr>
          <w:color w:val="000000"/>
        </w:rPr>
      </w:pPr>
    </w:p>
    <w:p w14:paraId="42ABBC46" w14:textId="77777777" w:rsidR="00E95CE3" w:rsidRDefault="00E95CE3" w:rsidP="00E95CE3">
      <w:pPr>
        <w:ind w:firstLine="709"/>
        <w:jc w:val="both"/>
        <w:rPr>
          <w:color w:val="000000"/>
        </w:rPr>
      </w:pPr>
      <w:r>
        <w:rPr>
          <w:color w:val="000000"/>
        </w:rPr>
        <w:t>Számos példában úgy tűnik, a gabonakörök közvetlen válaszként jelentek meg egyének vagy egyének csoportja kívánságára, vagy az általuk tett megjegyzésekre. A jelenség mögött álló erők vagy értelmek úgy látszik, tudatában vannak annak, vagy befolyásolja őket, amit bizonyos emberek mondanak vagy gondolnak.</w:t>
      </w:r>
    </w:p>
    <w:p w14:paraId="5162ACA2" w14:textId="77777777" w:rsidR="00E12469" w:rsidRPr="0073597F" w:rsidRDefault="00E12469" w:rsidP="00A95CE8">
      <w:pPr>
        <w:rPr>
          <w:color w:val="000000"/>
        </w:rPr>
      </w:pPr>
    </w:p>
    <w:p w14:paraId="5185AF92" w14:textId="77777777" w:rsidR="00E12469" w:rsidRPr="0073597F" w:rsidRDefault="00DC56F7" w:rsidP="00A95CE8">
      <w:pPr>
        <w:jc w:val="center"/>
        <w:rPr>
          <w:color w:val="000000"/>
        </w:rPr>
      </w:pPr>
      <w:r w:rsidRPr="00DC56F7">
        <w:rPr>
          <w:noProof/>
          <w:color w:val="000000"/>
        </w:rPr>
        <w:pict w14:anchorId="3FA7A483">
          <v:shape id="Kép 89" o:spid="_x0000_i1111" type="#_x0000_t75" alt="crop8800" style="width:170.65pt;height:2in;visibility:visible">
            <v:imagedata r:id="rId110" o:title="crop8800"/>
          </v:shape>
        </w:pict>
      </w:r>
    </w:p>
    <w:p w14:paraId="10AD6363" w14:textId="77777777" w:rsidR="00E12469" w:rsidRPr="0073597F" w:rsidRDefault="00E12469" w:rsidP="00A95CE8">
      <w:pPr>
        <w:rPr>
          <w:color w:val="000000"/>
        </w:rPr>
      </w:pPr>
      <w:r w:rsidRPr="0073597F">
        <w:rPr>
          <w:b/>
          <w:bCs/>
          <w:color w:val="000000"/>
        </w:rPr>
        <w:t>10.1</w:t>
      </w:r>
      <w:r w:rsidR="00E95CE3">
        <w:rPr>
          <w:b/>
          <w:bCs/>
          <w:color w:val="000000"/>
        </w:rPr>
        <w:t xml:space="preserve"> ábra</w:t>
      </w:r>
      <w:r w:rsidRPr="0073597F">
        <w:rPr>
          <w:color w:val="000000"/>
        </w:rPr>
        <w:t xml:space="preserve"> 1988</w:t>
      </w:r>
      <w:r w:rsidR="00E95CE3">
        <w:rPr>
          <w:color w:val="000000"/>
        </w:rPr>
        <w:t>-ban egyik éjszaka</w:t>
      </w:r>
      <w:r w:rsidRPr="0073597F">
        <w:rPr>
          <w:color w:val="000000"/>
        </w:rPr>
        <w:t xml:space="preserve"> Colin Andrews </w:t>
      </w:r>
      <w:r w:rsidR="00E95CE3">
        <w:rPr>
          <w:color w:val="000000"/>
        </w:rPr>
        <w:t>csendben azt kérte, hogy egy kelta kereszt jelenjen meg olyan közel a Dél-Angliai otthonához, amennyire csak lehetséges.</w:t>
      </w:r>
      <w:r w:rsidRPr="0073597F">
        <w:rPr>
          <w:color w:val="000000"/>
        </w:rPr>
        <w:t xml:space="preserve"> </w:t>
      </w:r>
      <w:r w:rsidR="00E95CE3">
        <w:rPr>
          <w:color w:val="000000"/>
        </w:rPr>
        <w:t>Az által elképzelt pontos alakzat</w:t>
      </w:r>
      <w:r w:rsidRPr="0073597F">
        <w:rPr>
          <w:color w:val="000000"/>
        </w:rPr>
        <w:t xml:space="preserve"> </w:t>
      </w:r>
      <w:r w:rsidR="00E95CE3">
        <w:rPr>
          <w:color w:val="000000"/>
        </w:rPr>
        <w:t>másnap megjelent a legközelebbi learatatlan mezőn, 6-8 km-re onnan, ahol lakott</w:t>
      </w:r>
      <w:r w:rsidRPr="0073597F">
        <w:rPr>
          <w:color w:val="000000"/>
        </w:rPr>
        <w:t xml:space="preserve"> (Andrews, 2003, 32-3</w:t>
      </w:r>
      <w:r w:rsidR="00E95CE3">
        <w:rPr>
          <w:color w:val="000000"/>
        </w:rPr>
        <w:t>. old.</w:t>
      </w:r>
      <w:r w:rsidRPr="0073597F">
        <w:rPr>
          <w:color w:val="000000"/>
        </w:rPr>
        <w:t>).</w:t>
      </w:r>
    </w:p>
    <w:p w14:paraId="66CA7D4B" w14:textId="77777777" w:rsidR="00E12469" w:rsidRPr="0073597F" w:rsidRDefault="00E12469" w:rsidP="00A95CE8">
      <w:pPr>
        <w:rPr>
          <w:color w:val="000000"/>
        </w:rPr>
      </w:pPr>
    </w:p>
    <w:p w14:paraId="01358629" w14:textId="77777777" w:rsidR="00E95CE3" w:rsidRDefault="00E95CE3" w:rsidP="00E95CE3">
      <w:pPr>
        <w:ind w:firstLine="709"/>
        <w:jc w:val="both"/>
        <w:rPr>
          <w:color w:val="000000"/>
        </w:rPr>
      </w:pPr>
      <w:r>
        <w:rPr>
          <w:color w:val="000000"/>
        </w:rPr>
        <w:lastRenderedPageBreak/>
        <w:t xml:space="preserve">1992. július 24-én az amerikai alapú idegen-kutató csoport, CSETI 18 tagja egy terepi kísérletet végzett, amelyben vizualizálták, hogy a CSETI logó megjelenik az égen és egy mezőn, </w:t>
      </w:r>
      <w:r w:rsidR="00181397">
        <w:rPr>
          <w:color w:val="000000"/>
        </w:rPr>
        <w:t xml:space="preserve">a logó 3 kört tartalmazott háromszög-elrendezésben, utakkal összekötve. Ugyanez a jelkép megjelent másnap </w:t>
      </w:r>
      <w:proofErr w:type="spellStart"/>
      <w:r w:rsidR="00181397" w:rsidRPr="0073597F">
        <w:rPr>
          <w:color w:val="000000"/>
        </w:rPr>
        <w:t>Oliver’s</w:t>
      </w:r>
      <w:proofErr w:type="spellEnd"/>
      <w:r w:rsidR="00181397" w:rsidRPr="0073597F">
        <w:rPr>
          <w:color w:val="000000"/>
        </w:rPr>
        <w:t xml:space="preserve"> </w:t>
      </w:r>
      <w:proofErr w:type="spellStart"/>
      <w:r w:rsidR="00181397" w:rsidRPr="0073597F">
        <w:rPr>
          <w:color w:val="000000"/>
        </w:rPr>
        <w:t>Castle</w:t>
      </w:r>
      <w:proofErr w:type="spellEnd"/>
      <w:r w:rsidR="00181397">
        <w:rPr>
          <w:color w:val="000000"/>
        </w:rPr>
        <w:t xml:space="preserve">-i egyik búzaföldön. Egy </w:t>
      </w:r>
      <w:proofErr w:type="spellStart"/>
      <w:r w:rsidR="00181397" w:rsidRPr="0073597F">
        <w:rPr>
          <w:color w:val="000000"/>
        </w:rPr>
        <w:t>Wolstonbury</w:t>
      </w:r>
      <w:proofErr w:type="spellEnd"/>
      <w:r w:rsidR="00181397" w:rsidRPr="0073597F">
        <w:rPr>
          <w:color w:val="000000"/>
        </w:rPr>
        <w:t xml:space="preserve"> Hill</w:t>
      </w:r>
      <w:r w:rsidR="00181397">
        <w:rPr>
          <w:color w:val="000000"/>
        </w:rPr>
        <w:t xml:space="preserve"> tetején</w:t>
      </w:r>
      <w:r w:rsidR="00181397" w:rsidRPr="0073597F">
        <w:rPr>
          <w:color w:val="000000"/>
        </w:rPr>
        <w:t xml:space="preserve">, West </w:t>
      </w:r>
      <w:proofErr w:type="spellStart"/>
      <w:r w:rsidR="00181397" w:rsidRPr="0073597F">
        <w:rPr>
          <w:color w:val="000000"/>
        </w:rPr>
        <w:t>Sussex</w:t>
      </w:r>
      <w:proofErr w:type="spellEnd"/>
      <w:r w:rsidR="00181397">
        <w:rPr>
          <w:color w:val="000000"/>
        </w:rPr>
        <w:t xml:space="preserve">-ben 1995. június 28-án a </w:t>
      </w:r>
      <w:r w:rsidR="00181397" w:rsidRPr="0073597F">
        <w:rPr>
          <w:color w:val="000000"/>
        </w:rPr>
        <w:t xml:space="preserve">Southern </w:t>
      </w:r>
      <w:proofErr w:type="spellStart"/>
      <w:r w:rsidR="00181397" w:rsidRPr="0073597F">
        <w:rPr>
          <w:color w:val="000000"/>
        </w:rPr>
        <w:t>Circular</w:t>
      </w:r>
      <w:proofErr w:type="spellEnd"/>
      <w:r w:rsidR="00181397" w:rsidRPr="0073597F">
        <w:rPr>
          <w:color w:val="000000"/>
        </w:rPr>
        <w:t xml:space="preserve"> Research </w:t>
      </w:r>
      <w:r w:rsidR="00181397">
        <w:rPr>
          <w:color w:val="000000"/>
        </w:rPr>
        <w:t xml:space="preserve">tagjai által végzett meditációs kísérlet azon az éjszakán egy olyan alakzat megjelenése követte, aminek az alakja megegyezett az általuk kivetítettel. Ez </w:t>
      </w:r>
      <w:proofErr w:type="spellStart"/>
      <w:r w:rsidR="00181397" w:rsidRPr="0073597F">
        <w:rPr>
          <w:color w:val="000000"/>
        </w:rPr>
        <w:t>Felbridge</w:t>
      </w:r>
      <w:proofErr w:type="spellEnd"/>
      <w:r w:rsidR="00181397">
        <w:rPr>
          <w:color w:val="000000"/>
        </w:rPr>
        <w:t xml:space="preserve">-nél jelent meg, ugyanazon a vidéken, de nem pontosan ott, ahová várták </w:t>
      </w:r>
      <w:r w:rsidR="00181397" w:rsidRPr="0073597F">
        <w:rPr>
          <w:color w:val="000000"/>
        </w:rPr>
        <w:t>(Thomas, 2002, 44, 151-2</w:t>
      </w:r>
      <w:r w:rsidR="00181397">
        <w:rPr>
          <w:color w:val="000000"/>
        </w:rPr>
        <w:t>. old</w:t>
      </w:r>
      <w:r w:rsidR="00181397" w:rsidRPr="0073597F">
        <w:rPr>
          <w:color w:val="000000"/>
        </w:rPr>
        <w:t>).</w:t>
      </w:r>
    </w:p>
    <w:p w14:paraId="7D68732F" w14:textId="77777777" w:rsidR="00FA155A" w:rsidRDefault="00FA155A" w:rsidP="00E95CE3">
      <w:pPr>
        <w:ind w:firstLine="709"/>
        <w:jc w:val="both"/>
        <w:rPr>
          <w:color w:val="000000"/>
        </w:rPr>
      </w:pPr>
      <w:r>
        <w:rPr>
          <w:color w:val="000000"/>
        </w:rPr>
        <w:t xml:space="preserve">Amikor </w:t>
      </w:r>
      <w:r w:rsidRPr="0073597F">
        <w:rPr>
          <w:color w:val="000000"/>
        </w:rPr>
        <w:t xml:space="preserve">William </w:t>
      </w:r>
      <w:proofErr w:type="spellStart"/>
      <w:r w:rsidRPr="0073597F">
        <w:rPr>
          <w:color w:val="000000"/>
        </w:rPr>
        <w:t>Gazecki</w:t>
      </w:r>
      <w:proofErr w:type="spellEnd"/>
      <w:r>
        <w:rPr>
          <w:color w:val="000000"/>
        </w:rPr>
        <w:t xml:space="preserve"> filmes megérkezett Angliába, hogy elkezdje filmezni a</w:t>
      </w:r>
      <w:r w:rsidRPr="00FA155A">
        <w:rPr>
          <w:i/>
          <w:iCs/>
          <w:color w:val="000000"/>
        </w:rPr>
        <w:t xml:space="preserve"> </w:t>
      </w:r>
      <w:proofErr w:type="spellStart"/>
      <w:r w:rsidRPr="0073597F">
        <w:rPr>
          <w:i/>
          <w:iCs/>
          <w:color w:val="000000"/>
        </w:rPr>
        <w:t>Crop</w:t>
      </w:r>
      <w:proofErr w:type="spellEnd"/>
      <w:r w:rsidRPr="0073597F">
        <w:rPr>
          <w:i/>
          <w:iCs/>
          <w:color w:val="000000"/>
        </w:rPr>
        <w:t xml:space="preserve"> </w:t>
      </w:r>
      <w:proofErr w:type="spellStart"/>
      <w:r w:rsidRPr="0073597F">
        <w:rPr>
          <w:i/>
          <w:iCs/>
          <w:color w:val="000000"/>
        </w:rPr>
        <w:t>Circles</w:t>
      </w:r>
      <w:proofErr w:type="spellEnd"/>
      <w:r w:rsidRPr="0073597F">
        <w:rPr>
          <w:i/>
          <w:iCs/>
          <w:color w:val="000000"/>
        </w:rPr>
        <w:t xml:space="preserve">: </w:t>
      </w:r>
      <w:proofErr w:type="spellStart"/>
      <w:r w:rsidRPr="0073597F">
        <w:rPr>
          <w:i/>
          <w:iCs/>
          <w:color w:val="000000"/>
        </w:rPr>
        <w:t>quest</w:t>
      </w:r>
      <w:proofErr w:type="spellEnd"/>
      <w:r w:rsidRPr="0073597F">
        <w:rPr>
          <w:i/>
          <w:iCs/>
          <w:color w:val="000000"/>
        </w:rPr>
        <w:t xml:space="preserve"> </w:t>
      </w:r>
      <w:proofErr w:type="spellStart"/>
      <w:r w:rsidRPr="0073597F">
        <w:rPr>
          <w:i/>
          <w:iCs/>
          <w:color w:val="000000"/>
        </w:rPr>
        <w:t>for</w:t>
      </w:r>
      <w:proofErr w:type="spellEnd"/>
      <w:r w:rsidRPr="0073597F">
        <w:rPr>
          <w:i/>
          <w:iCs/>
          <w:color w:val="000000"/>
        </w:rPr>
        <w:t xml:space="preserve"> </w:t>
      </w:r>
      <w:proofErr w:type="spellStart"/>
      <w:r w:rsidRPr="0073597F">
        <w:rPr>
          <w:i/>
          <w:iCs/>
          <w:color w:val="000000"/>
        </w:rPr>
        <w:t>truth</w:t>
      </w:r>
      <w:proofErr w:type="spellEnd"/>
      <w:r w:rsidRPr="0073597F">
        <w:rPr>
          <w:color w:val="000000"/>
        </w:rPr>
        <w:t xml:space="preserve"> </w:t>
      </w:r>
      <w:r>
        <w:rPr>
          <w:color w:val="000000"/>
        </w:rPr>
        <w:t xml:space="preserve">[Gabonakörök: az igazság keresése] </w:t>
      </w:r>
      <w:r w:rsidRPr="0073597F">
        <w:rPr>
          <w:color w:val="000000"/>
        </w:rPr>
        <w:t>(2002)</w:t>
      </w:r>
      <w:r>
        <w:rPr>
          <w:color w:val="000000"/>
        </w:rPr>
        <w:t xml:space="preserve"> című dokumentumfilmjét, azt kérte, hogy jelenjen meg egy gabonakör. Meg is jelent egy közvetlenül a hálószobája ablaka alatt azon az éjszakán. Egy másik alkalommal a felfedező és mérnök </w:t>
      </w:r>
      <w:r w:rsidRPr="0073597F">
        <w:rPr>
          <w:color w:val="000000"/>
        </w:rPr>
        <w:t>Mike Curry</w:t>
      </w:r>
      <w:r>
        <w:rPr>
          <w:color w:val="000000"/>
        </w:rPr>
        <w:t xml:space="preserve"> otthagyott egy felügyeleti tevékenységet</w:t>
      </w:r>
      <w:r w:rsidRPr="00FA155A">
        <w:rPr>
          <w:color w:val="000000"/>
        </w:rPr>
        <w:t xml:space="preserve"> </w:t>
      </w:r>
      <w:proofErr w:type="spellStart"/>
      <w:r w:rsidRPr="0073597F">
        <w:rPr>
          <w:color w:val="000000"/>
        </w:rPr>
        <w:t>Blackland</w:t>
      </w:r>
      <w:proofErr w:type="spellEnd"/>
      <w:r w:rsidRPr="0073597F">
        <w:rPr>
          <w:color w:val="000000"/>
        </w:rPr>
        <w:t xml:space="preserve">, </w:t>
      </w:r>
      <w:proofErr w:type="spellStart"/>
      <w:r w:rsidRPr="0073597F">
        <w:rPr>
          <w:color w:val="000000"/>
        </w:rPr>
        <w:t>Wiltshire</w:t>
      </w:r>
      <w:proofErr w:type="spellEnd"/>
      <w:r>
        <w:rPr>
          <w:color w:val="000000"/>
        </w:rPr>
        <w:t>-ben, miután szemtanúja volt egy súlyzó alakú gabonaalakzat megjelenésének egy olyan mezőn, amit teljesen bekameráztak és infravörös sugarakkal védtek.  A mintázat egy kis ködfoltban jelent meg anélkül, hogy bármilyen betolakodót észleltek volna. Curry elhagyta az őrhelyét</w:t>
      </w:r>
      <w:r w:rsidR="00CC3F0E">
        <w:rPr>
          <w:color w:val="000000"/>
        </w:rPr>
        <w:t>, megkérdezve magától, hogy ez megtörténhetett-e bárhol, bármikor. Másnap arra ébredt, hogy egy ugyanolyan gabonaalakzatot talált a hálószobája ablaka melletti mezőn.</w:t>
      </w:r>
    </w:p>
    <w:p w14:paraId="2B17DD4B" w14:textId="77777777" w:rsidR="00CC3F0E" w:rsidRDefault="00CC3F0E" w:rsidP="00E95CE3">
      <w:pPr>
        <w:ind w:firstLine="709"/>
        <w:jc w:val="both"/>
        <w:rPr>
          <w:color w:val="000000"/>
        </w:rPr>
      </w:pPr>
      <w:r>
        <w:rPr>
          <w:color w:val="000000"/>
        </w:rPr>
        <w:t xml:space="preserve">Egy nap, amikor Dél-Anglia fölött repült, a pilóta </w:t>
      </w:r>
      <w:proofErr w:type="spellStart"/>
      <w:r w:rsidRPr="0073597F">
        <w:rPr>
          <w:color w:val="000000"/>
        </w:rPr>
        <w:t>Busty</w:t>
      </w:r>
      <w:proofErr w:type="spellEnd"/>
      <w:r w:rsidRPr="0073597F">
        <w:rPr>
          <w:color w:val="000000"/>
        </w:rPr>
        <w:t xml:space="preserve"> Taylor</w:t>
      </w:r>
      <w:r>
        <w:rPr>
          <w:color w:val="000000"/>
        </w:rPr>
        <w:t xml:space="preserve"> megjegyezte </w:t>
      </w:r>
      <w:r w:rsidRPr="0073597F">
        <w:rPr>
          <w:color w:val="000000"/>
        </w:rPr>
        <w:t>Colin Andrews</w:t>
      </w:r>
      <w:r>
        <w:rPr>
          <w:color w:val="000000"/>
        </w:rPr>
        <w:t>-</w:t>
      </w:r>
      <w:proofErr w:type="spellStart"/>
      <w:r>
        <w:rPr>
          <w:color w:val="000000"/>
        </w:rPr>
        <w:t>nak</w:t>
      </w:r>
      <w:proofErr w:type="spellEnd"/>
      <w:r>
        <w:rPr>
          <w:color w:val="000000"/>
        </w:rPr>
        <w:t xml:space="preserve">, hogy szeretné valamikor megtalálni az összes korábbi gabonaalakzatot egyetlen megdöbbentő új alakzatba csomagolva megtalálni. Egy ilyen alakzat másnap megjelent, éppen az alatt, ahol a repülő volt, amikor Taylor kifejezte az óhaját </w:t>
      </w:r>
      <w:r w:rsidRPr="0073597F">
        <w:rPr>
          <w:color w:val="000000"/>
        </w:rPr>
        <w:t>(Andrews, p. 162).</w:t>
      </w:r>
    </w:p>
    <w:p w14:paraId="4D9157FE" w14:textId="77777777" w:rsidR="00E12469" w:rsidRPr="0073597F" w:rsidRDefault="00E12469" w:rsidP="00A95CE8">
      <w:pPr>
        <w:rPr>
          <w:color w:val="000000"/>
        </w:rPr>
      </w:pPr>
    </w:p>
    <w:p w14:paraId="5BE98BA1" w14:textId="77777777" w:rsidR="00E12469" w:rsidRPr="00CC3F0E" w:rsidRDefault="00E12469" w:rsidP="00CC3F0E">
      <w:pPr>
        <w:pStyle w:val="Cmsor1"/>
        <w:spacing w:before="0" w:beforeAutospacing="0" w:after="0" w:afterAutospacing="0"/>
        <w:jc w:val="center"/>
        <w:rPr>
          <w:sz w:val="32"/>
          <w:szCs w:val="32"/>
        </w:rPr>
      </w:pPr>
      <w:bookmarkStart w:id="17" w:name="c6"/>
      <w:bookmarkStart w:id="18" w:name="_Toc454263643"/>
      <w:bookmarkEnd w:id="17"/>
      <w:r w:rsidRPr="00CC3F0E">
        <w:rPr>
          <w:sz w:val="32"/>
          <w:szCs w:val="32"/>
        </w:rPr>
        <w:t xml:space="preserve">11. </w:t>
      </w:r>
      <w:r w:rsidR="00CC3F0E" w:rsidRPr="00CC3F0E">
        <w:rPr>
          <w:sz w:val="32"/>
          <w:szCs w:val="32"/>
          <w:u w:val="single"/>
        </w:rPr>
        <w:t>Magyarázatok</w:t>
      </w:r>
      <w:bookmarkEnd w:id="18"/>
    </w:p>
    <w:p w14:paraId="299E8FF5" w14:textId="77777777" w:rsidR="00CC3F0E" w:rsidRDefault="00CC3F0E" w:rsidP="00A95CE8">
      <w:pPr>
        <w:rPr>
          <w:color w:val="000000"/>
        </w:rPr>
      </w:pPr>
    </w:p>
    <w:p w14:paraId="43057622" w14:textId="77777777" w:rsidR="00AF4F91" w:rsidRDefault="00AF4F91" w:rsidP="00AF4F91">
      <w:pPr>
        <w:ind w:firstLine="709"/>
        <w:jc w:val="both"/>
        <w:rPr>
          <w:color w:val="000000"/>
        </w:rPr>
      </w:pPr>
      <w:r>
        <w:rPr>
          <w:color w:val="000000"/>
        </w:rPr>
        <w:t>Az 1980-as években a meteorológus</w:t>
      </w:r>
      <w:r w:rsidRPr="00AF4F91">
        <w:rPr>
          <w:color w:val="000000"/>
        </w:rPr>
        <w:t xml:space="preserve"> </w:t>
      </w:r>
      <w:proofErr w:type="spellStart"/>
      <w:r w:rsidRPr="0073597F">
        <w:rPr>
          <w:color w:val="000000"/>
        </w:rPr>
        <w:t>Terence</w:t>
      </w:r>
      <w:proofErr w:type="spellEnd"/>
      <w:r w:rsidRPr="0073597F">
        <w:rPr>
          <w:color w:val="000000"/>
        </w:rPr>
        <w:t xml:space="preserve"> </w:t>
      </w:r>
      <w:proofErr w:type="spellStart"/>
      <w:r w:rsidRPr="0073597F">
        <w:rPr>
          <w:color w:val="000000"/>
        </w:rPr>
        <w:t>Meaden</w:t>
      </w:r>
      <w:proofErr w:type="spellEnd"/>
      <w:r>
        <w:rPr>
          <w:color w:val="000000"/>
        </w:rPr>
        <w:t xml:space="preserve"> azt az elgondolást ajánlotta, hogy ionizált levegő kicsi, helyi forgószelei vagy a </w:t>
      </w:r>
      <w:proofErr w:type="spellStart"/>
      <w:r>
        <w:rPr>
          <w:color w:val="000000"/>
        </w:rPr>
        <w:t>szeszélys</w:t>
      </w:r>
      <w:proofErr w:type="spellEnd"/>
      <w:r>
        <w:rPr>
          <w:color w:val="000000"/>
        </w:rPr>
        <w:t xml:space="preserve"> időjárás által </w:t>
      </w:r>
      <w:proofErr w:type="spellStart"/>
      <w:r>
        <w:rPr>
          <w:color w:val="000000"/>
        </w:rPr>
        <w:t>keletett</w:t>
      </w:r>
      <w:proofErr w:type="spellEnd"/>
      <w:r>
        <w:rPr>
          <w:color w:val="000000"/>
        </w:rPr>
        <w:t xml:space="preserve"> plazmaörvények a felelősek a gabonamintázatok létrejöttéért. Amint a többszörös körök több gyűrűvel elkezdtek megjelenni, gyakran szimmetrikusan, a relatív méreteik pedig diatonikus arányokat mutatni, </w:t>
      </w:r>
      <w:proofErr w:type="spellStart"/>
      <w:r>
        <w:rPr>
          <w:color w:val="000000"/>
        </w:rPr>
        <w:t>Meaden</w:t>
      </w:r>
      <w:proofErr w:type="spellEnd"/>
      <w:r>
        <w:rPr>
          <w:color w:val="000000"/>
        </w:rPr>
        <w:t xml:space="preserve"> elmélete egyre inkább erőszakoltnak kezdett látszani. Azt tar</w:t>
      </w:r>
      <w:r w:rsidR="00865013">
        <w:rPr>
          <w:color w:val="000000"/>
        </w:rPr>
        <w:t>t</w:t>
      </w:r>
      <w:r>
        <w:rPr>
          <w:color w:val="000000"/>
        </w:rPr>
        <w:t>otta, hogy a forgó örvények száraz, nyugodt időben keletkeznek, és csak a hegyek szélárnyékos oldalán. Az új gabonaalakzatok azonban ennek hamarosan ellentmondtak azzal, hogy mindenféle felszíni és időjárási viszonyok között megjelentek.</w:t>
      </w:r>
    </w:p>
    <w:p w14:paraId="4391BECF" w14:textId="77777777" w:rsidR="00367563" w:rsidRDefault="00367563" w:rsidP="00AF4F91">
      <w:pPr>
        <w:ind w:firstLine="709"/>
        <w:jc w:val="both"/>
        <w:rPr>
          <w:color w:val="000000"/>
        </w:rPr>
      </w:pPr>
      <w:r>
        <w:rPr>
          <w:color w:val="000000"/>
        </w:rPr>
        <w:t>A bonyolult gabona-elfektetések további problémákat vetettek fel. Például egy 18 m átmérőjű körnél a növények szabványos, óramutató járása szerinti mozgással forogtak meg, de ebben az esetben a középpont irányába, és egy keskeny szalag a kerület mentén az óramutató járásával szemben forgott, és a központtól kifelé. Továbbá, amikor a szárakat felemelték, egy második réteget találtak alatt</w:t>
      </w:r>
      <w:r w:rsidR="00C250EF">
        <w:rPr>
          <w:color w:val="000000"/>
        </w:rPr>
        <w:t>uk</w:t>
      </w:r>
      <w:r>
        <w:rPr>
          <w:color w:val="000000"/>
        </w:rPr>
        <w:t xml:space="preserve">, ami az első réteggel ellentétesen volt ledöntve. </w:t>
      </w:r>
      <w:proofErr w:type="spellStart"/>
      <w:r>
        <w:rPr>
          <w:color w:val="000000"/>
        </w:rPr>
        <w:t>Meaden</w:t>
      </w:r>
      <w:proofErr w:type="spellEnd"/>
      <w:r>
        <w:rPr>
          <w:color w:val="000000"/>
        </w:rPr>
        <w:t xml:space="preserve"> ragaszkodott az </w:t>
      </w:r>
      <w:r w:rsidR="00DF50CE">
        <w:rPr>
          <w:color w:val="000000"/>
        </w:rPr>
        <w:t>időjárás-magyarázathoz, úgy érvelve, hogy a forgószél hirtelen megváltoztatta a forgási irányát. A körkészítők erre úgy válaszoltak, hogy létrehoztak egy alakzatot két gyűrűs körrel a kör körül, amelyben minde</w:t>
      </w:r>
      <w:r w:rsidR="00865013">
        <w:rPr>
          <w:color w:val="000000"/>
        </w:rPr>
        <w:t>n</w:t>
      </w:r>
      <w:r w:rsidR="00DF50CE">
        <w:rPr>
          <w:color w:val="000000"/>
        </w:rPr>
        <w:t xml:space="preserve"> elem ellenkezőleg forgott a következőhöz képest.</w:t>
      </w:r>
    </w:p>
    <w:p w14:paraId="4951D77A" w14:textId="77777777" w:rsidR="00AF4F91" w:rsidRDefault="00AF4F91" w:rsidP="00AF4F91">
      <w:pPr>
        <w:ind w:firstLine="709"/>
        <w:jc w:val="both"/>
        <w:rPr>
          <w:color w:val="000000"/>
        </w:rPr>
      </w:pPr>
    </w:p>
    <w:p w14:paraId="63C439B6" w14:textId="77777777" w:rsidR="00E12469" w:rsidRPr="0073597F" w:rsidRDefault="00DC56F7" w:rsidP="00A95CE8">
      <w:pPr>
        <w:jc w:val="center"/>
        <w:rPr>
          <w:color w:val="000000"/>
        </w:rPr>
      </w:pPr>
      <w:r w:rsidRPr="00DC56F7">
        <w:rPr>
          <w:noProof/>
          <w:color w:val="000000"/>
        </w:rPr>
        <w:lastRenderedPageBreak/>
        <w:pict w14:anchorId="1D5F1C18">
          <v:shape id="Kép 90" o:spid="_x0000_i1112" type="#_x0000_t75" alt="crop8908" style="width:172.6pt;height:145.95pt;visibility:visible">
            <v:imagedata r:id="rId111" o:title="crop8908"/>
          </v:shape>
        </w:pict>
      </w:r>
    </w:p>
    <w:p w14:paraId="79E6E583" w14:textId="77777777" w:rsidR="00E12469" w:rsidRPr="0073597F" w:rsidRDefault="00E12469" w:rsidP="00195586">
      <w:pPr>
        <w:jc w:val="both"/>
        <w:rPr>
          <w:color w:val="000000"/>
        </w:rPr>
      </w:pPr>
      <w:r w:rsidRPr="0073597F">
        <w:rPr>
          <w:b/>
          <w:bCs/>
          <w:color w:val="000000"/>
        </w:rPr>
        <w:t>11.1</w:t>
      </w:r>
      <w:r w:rsidR="00F90AAE">
        <w:rPr>
          <w:b/>
          <w:bCs/>
          <w:color w:val="000000"/>
        </w:rPr>
        <w:t xml:space="preserve"> ábra</w:t>
      </w:r>
      <w:r w:rsidRPr="0073597F">
        <w:rPr>
          <w:color w:val="000000"/>
        </w:rPr>
        <w:t xml:space="preserve"> </w:t>
      </w:r>
      <w:r w:rsidR="00F90AAE">
        <w:rPr>
          <w:color w:val="000000"/>
        </w:rPr>
        <w:t>„</w:t>
      </w:r>
      <w:r w:rsidRPr="0073597F">
        <w:rPr>
          <w:color w:val="000000"/>
        </w:rPr>
        <w:t>S</w:t>
      </w:r>
      <w:r w:rsidR="00F90AAE">
        <w:rPr>
          <w:color w:val="000000"/>
        </w:rPr>
        <w:t>zv</w:t>
      </w:r>
      <w:r w:rsidRPr="0073597F">
        <w:rPr>
          <w:color w:val="000000"/>
        </w:rPr>
        <w:t>as</w:t>
      </w:r>
      <w:r w:rsidR="00F90AAE">
        <w:rPr>
          <w:color w:val="000000"/>
        </w:rPr>
        <w:t>z</w:t>
      </w:r>
      <w:r w:rsidRPr="0073597F">
        <w:rPr>
          <w:color w:val="000000"/>
        </w:rPr>
        <w:t>tika</w:t>
      </w:r>
      <w:r w:rsidR="00F90AAE">
        <w:rPr>
          <w:color w:val="000000"/>
        </w:rPr>
        <w:t>”</w:t>
      </w:r>
      <w:r w:rsidRPr="0073597F">
        <w:rPr>
          <w:color w:val="000000"/>
        </w:rPr>
        <w:t xml:space="preserve"> </w:t>
      </w:r>
      <w:r w:rsidR="00F90AAE">
        <w:rPr>
          <w:color w:val="000000"/>
        </w:rPr>
        <w:t>alakzat</w:t>
      </w:r>
      <w:r w:rsidRPr="0073597F">
        <w:rPr>
          <w:color w:val="000000"/>
        </w:rPr>
        <w:t xml:space="preserve">, </w:t>
      </w:r>
      <w:proofErr w:type="spellStart"/>
      <w:r w:rsidRPr="0073597F">
        <w:rPr>
          <w:color w:val="000000"/>
        </w:rPr>
        <w:t>Winterbourne</w:t>
      </w:r>
      <w:proofErr w:type="spellEnd"/>
      <w:r w:rsidRPr="0073597F">
        <w:rPr>
          <w:color w:val="000000"/>
        </w:rPr>
        <w:t xml:space="preserve"> </w:t>
      </w:r>
      <w:proofErr w:type="spellStart"/>
      <w:r w:rsidRPr="0073597F">
        <w:rPr>
          <w:color w:val="000000"/>
        </w:rPr>
        <w:t>Stoke</w:t>
      </w:r>
      <w:proofErr w:type="spellEnd"/>
      <w:r w:rsidRPr="0073597F">
        <w:rPr>
          <w:color w:val="000000"/>
        </w:rPr>
        <w:t xml:space="preserve">, </w:t>
      </w:r>
      <w:proofErr w:type="spellStart"/>
      <w:r w:rsidRPr="0073597F">
        <w:rPr>
          <w:color w:val="000000"/>
        </w:rPr>
        <w:t>Wiltshire</w:t>
      </w:r>
      <w:proofErr w:type="spellEnd"/>
      <w:r w:rsidRPr="0073597F">
        <w:rPr>
          <w:color w:val="000000"/>
        </w:rPr>
        <w:t>, 1989.</w:t>
      </w:r>
      <w:r w:rsidR="00F90AAE">
        <w:rPr>
          <w:color w:val="000000"/>
        </w:rPr>
        <w:t xml:space="preserve"> augusztus 12.</w:t>
      </w:r>
      <w:r w:rsidRPr="0073597F">
        <w:rPr>
          <w:color w:val="000000"/>
        </w:rPr>
        <w:t xml:space="preserve"> </w:t>
      </w:r>
      <w:r w:rsidR="00F90AAE">
        <w:rPr>
          <w:color w:val="000000"/>
        </w:rPr>
        <w:t>Négy negyedben fektették le</w:t>
      </w:r>
      <w:r w:rsidRPr="0073597F">
        <w:rPr>
          <w:color w:val="000000"/>
        </w:rPr>
        <w:t xml:space="preserve">, </w:t>
      </w:r>
      <w:r w:rsidR="00F90AAE">
        <w:rPr>
          <w:color w:val="000000"/>
        </w:rPr>
        <w:t>mindegyik részt kifelé döntötték, különböző irányokban</w:t>
      </w:r>
      <w:r w:rsidRPr="0073597F">
        <w:rPr>
          <w:color w:val="000000"/>
        </w:rPr>
        <w:t xml:space="preserve">. </w:t>
      </w:r>
      <w:r w:rsidR="00F90AAE">
        <w:rPr>
          <w:color w:val="000000"/>
        </w:rPr>
        <w:t>A központban egy 3 m átmérőjű örvénylés volt, amelynek a növényei háromszor változtattak irányt átmenet nélkül, mielőtt elérték volna a negyedeket</w:t>
      </w:r>
      <w:r w:rsidRPr="0073597F">
        <w:rPr>
          <w:color w:val="000000"/>
        </w:rPr>
        <w:t xml:space="preserve">. </w:t>
      </w:r>
      <w:r w:rsidR="00F90AAE">
        <w:rPr>
          <w:color w:val="000000"/>
        </w:rPr>
        <w:t xml:space="preserve">A kerület körül egy 1 m széles óramutató járása szerinti </w:t>
      </w:r>
      <w:r w:rsidR="0049519D">
        <w:rPr>
          <w:color w:val="000000"/>
        </w:rPr>
        <w:t>szalag</w:t>
      </w:r>
      <w:r w:rsidR="00F90AAE">
        <w:rPr>
          <w:color w:val="000000"/>
        </w:rPr>
        <w:t xml:space="preserve"> fekszik, részben a negyedek alatt.</w:t>
      </w:r>
      <w:r w:rsidRPr="0073597F">
        <w:rPr>
          <w:color w:val="000000"/>
        </w:rPr>
        <w:t xml:space="preserve"> </w:t>
      </w:r>
      <w:r w:rsidR="00F90AAE">
        <w:rPr>
          <w:color w:val="000000"/>
        </w:rPr>
        <w:t>A szövési hatás eléréséhez</w:t>
      </w:r>
      <w:r w:rsidR="00195586">
        <w:rPr>
          <w:color w:val="000000"/>
        </w:rPr>
        <w:t xml:space="preserve"> a növények </w:t>
      </w:r>
      <w:r w:rsidR="0049519D">
        <w:rPr>
          <w:color w:val="000000"/>
        </w:rPr>
        <w:t>kör alakú</w:t>
      </w:r>
      <w:r w:rsidR="00195586">
        <w:rPr>
          <w:color w:val="000000"/>
        </w:rPr>
        <w:t xml:space="preserve"> foltjait láthatóan szinkronizálták, hogy egyszerre dőljenek le</w:t>
      </w:r>
      <w:r w:rsidRPr="0073597F">
        <w:rPr>
          <w:color w:val="000000"/>
        </w:rPr>
        <w:t xml:space="preserve">. </w:t>
      </w:r>
      <w:r w:rsidR="00195586">
        <w:rPr>
          <w:color w:val="000000"/>
        </w:rPr>
        <w:t>Ez az alakzat egy újabb súlyos csapást mért</w:t>
      </w:r>
      <w:r w:rsidRPr="0073597F">
        <w:rPr>
          <w:color w:val="000000"/>
        </w:rPr>
        <w:t xml:space="preserve"> </w:t>
      </w:r>
      <w:proofErr w:type="spellStart"/>
      <w:r w:rsidRPr="0073597F">
        <w:rPr>
          <w:color w:val="000000"/>
        </w:rPr>
        <w:t>Meaden</w:t>
      </w:r>
      <w:proofErr w:type="spellEnd"/>
      <w:r w:rsidR="00195586">
        <w:rPr>
          <w:color w:val="000000"/>
        </w:rPr>
        <w:t xml:space="preserve"> elméletére</w:t>
      </w:r>
      <w:r w:rsidRPr="0073597F">
        <w:rPr>
          <w:color w:val="000000"/>
        </w:rPr>
        <w:t>.</w:t>
      </w:r>
      <w:r w:rsidR="00195586">
        <w:rPr>
          <w:color w:val="000000"/>
        </w:rPr>
        <w:t xml:space="preserve"> </w:t>
      </w:r>
    </w:p>
    <w:p w14:paraId="29FFD019" w14:textId="77777777" w:rsidR="00E12469" w:rsidRPr="0073597F" w:rsidRDefault="00E12469" w:rsidP="00A95CE8">
      <w:pPr>
        <w:rPr>
          <w:color w:val="000000"/>
        </w:rPr>
      </w:pPr>
    </w:p>
    <w:p w14:paraId="55DF0C26" w14:textId="77777777" w:rsidR="00195586" w:rsidRDefault="00195586" w:rsidP="00195586">
      <w:pPr>
        <w:ind w:firstLine="709"/>
        <w:jc w:val="both"/>
        <w:rPr>
          <w:color w:val="000000"/>
        </w:rPr>
      </w:pPr>
      <w:r>
        <w:rPr>
          <w:color w:val="000000"/>
        </w:rPr>
        <w:t xml:space="preserve">A korai 1990-es években egy 100 m átmérőjű körnek, amely körül 3, egyenként 15 cm széles gyűrű volt, több nappal később egy negyedik gyűrűje alakult ki, amitől az alakzat 330 m átmérőjű lett. Nagyon valószínűtlen, hogy egy leszálló plazmaörvény vissza tudna térni, hogy kiegészítsen egy tökéletesen elhelyezett geometriai alakzattal egy egyhetes mintázatot. </w:t>
      </w:r>
      <w:r w:rsidR="0049519D">
        <w:rPr>
          <w:color w:val="000000"/>
        </w:rPr>
        <w:t xml:space="preserve">A piktogramok megjelenése 1990-ben, amik tartalmaznak egyenes vonalakat, négyszögeket, félköröket és „karmokat”, még nagyobb kihívások elé állították </w:t>
      </w:r>
      <w:proofErr w:type="spellStart"/>
      <w:r w:rsidR="0049519D">
        <w:rPr>
          <w:color w:val="000000"/>
        </w:rPr>
        <w:t>Meaden</w:t>
      </w:r>
      <w:proofErr w:type="spellEnd"/>
      <w:r w:rsidR="0049519D">
        <w:rPr>
          <w:color w:val="000000"/>
        </w:rPr>
        <w:t xml:space="preserve"> elméletét. Az1991-es </w:t>
      </w:r>
      <w:proofErr w:type="spellStart"/>
      <w:r w:rsidR="0049519D" w:rsidRPr="0073597F">
        <w:rPr>
          <w:color w:val="000000"/>
        </w:rPr>
        <w:t>Barbury</w:t>
      </w:r>
      <w:proofErr w:type="spellEnd"/>
      <w:r w:rsidR="0049519D" w:rsidRPr="0073597F">
        <w:rPr>
          <w:color w:val="000000"/>
        </w:rPr>
        <w:t xml:space="preserve"> </w:t>
      </w:r>
      <w:proofErr w:type="spellStart"/>
      <w:r w:rsidR="0049519D" w:rsidRPr="0073597F">
        <w:rPr>
          <w:color w:val="000000"/>
        </w:rPr>
        <w:t>Castle</w:t>
      </w:r>
      <w:proofErr w:type="spellEnd"/>
      <w:r w:rsidR="0049519D">
        <w:rPr>
          <w:color w:val="000000"/>
        </w:rPr>
        <w:t xml:space="preserve">-i </w:t>
      </w:r>
      <w:r w:rsidR="0049519D" w:rsidRPr="0073597F">
        <w:rPr>
          <w:color w:val="000000"/>
        </w:rPr>
        <w:t>tetra</w:t>
      </w:r>
      <w:r w:rsidR="0049519D">
        <w:rPr>
          <w:color w:val="000000"/>
        </w:rPr>
        <w:t>éder</w:t>
      </w:r>
      <w:r w:rsidR="0049519D" w:rsidRPr="0073597F">
        <w:rPr>
          <w:color w:val="000000"/>
        </w:rPr>
        <w:t xml:space="preserve"> (3.6</w:t>
      </w:r>
      <w:r w:rsidR="0049519D">
        <w:rPr>
          <w:color w:val="000000"/>
        </w:rPr>
        <w:t xml:space="preserve"> ábra</w:t>
      </w:r>
      <w:r w:rsidR="0049519D" w:rsidRPr="0073597F">
        <w:rPr>
          <w:color w:val="000000"/>
        </w:rPr>
        <w:t>)</w:t>
      </w:r>
      <w:r w:rsidR="0049519D">
        <w:rPr>
          <w:color w:val="000000"/>
        </w:rPr>
        <w:t xml:space="preserve"> idejére az elmélet, hogy minden gabonakört egyszerű, természetes örvények hoztak létre mindenféle irányító értelem nélkül, alapvetően összeomlott. Ennek beismerése helyett </w:t>
      </w:r>
      <w:proofErr w:type="spellStart"/>
      <w:r w:rsidR="0049519D">
        <w:rPr>
          <w:color w:val="000000"/>
        </w:rPr>
        <w:t>Meaden</w:t>
      </w:r>
      <w:proofErr w:type="spellEnd"/>
      <w:r w:rsidR="0049519D">
        <w:rPr>
          <w:color w:val="000000"/>
        </w:rPr>
        <w:t xml:space="preserve"> azt választotta, hogy elutasít megtévesztésként bármilyen alakzatot, amit nem lehetett megmagyarázni az elméletével!</w:t>
      </w:r>
    </w:p>
    <w:p w14:paraId="68E1E911" w14:textId="77777777" w:rsidR="008E0D0F" w:rsidRDefault="008E0D0F" w:rsidP="00195586">
      <w:pPr>
        <w:ind w:firstLine="709"/>
        <w:jc w:val="both"/>
        <w:rPr>
          <w:color w:val="000000"/>
        </w:rPr>
      </w:pPr>
      <w:r>
        <w:rPr>
          <w:color w:val="000000"/>
        </w:rPr>
        <w:t xml:space="preserve">A BLT kutatócsoport elmélete arról, hogyan készülnek a gabonaalakzatok, sok szempontból egyezik </w:t>
      </w:r>
      <w:proofErr w:type="spellStart"/>
      <w:r>
        <w:rPr>
          <w:color w:val="000000"/>
        </w:rPr>
        <w:t>Meaden</w:t>
      </w:r>
      <w:proofErr w:type="spellEnd"/>
      <w:r>
        <w:rPr>
          <w:color w:val="000000"/>
        </w:rPr>
        <w:t xml:space="preserve">-ével. Azt feltételezik, hogy a mintázatokat önszerveződő ion plazma örvények hozzák létre, de ezek nem meteorológiai plazma rendszerek, amelyek az ionoszférából </w:t>
      </w:r>
      <w:r w:rsidR="003D0409">
        <w:rPr>
          <w:color w:val="000000"/>
        </w:rPr>
        <w:t>származnak</w:t>
      </w:r>
      <w:r>
        <w:rPr>
          <w:color w:val="000000"/>
        </w:rPr>
        <w:t xml:space="preserve">, </w:t>
      </w:r>
      <w:r w:rsidR="00B622A8">
        <w:rPr>
          <w:color w:val="000000"/>
        </w:rPr>
        <w:t xml:space="preserve">egy olyan alacsony energiájú plazmarégióból, ami a légkörünkben kb. 65 km magasan kezdődik. Sokáig azt hitték, hogy az ionoszféra és a föld felszíne között semmilyen kapcsolat sincs, de az elektromos felvillanásokról (vagy „manókról”) most már tudott, hogy rendszeresen megjelennek a viharfelhők (13 km magasan) és az ionoszféra között. A BLT-csoport azt feltételezi, hogy az ilyen </w:t>
      </w:r>
      <w:proofErr w:type="spellStart"/>
      <w:r w:rsidR="00B622A8">
        <w:rPr>
          <w:color w:val="000000"/>
        </w:rPr>
        <w:t>plazmoidok</w:t>
      </w:r>
      <w:proofErr w:type="spellEnd"/>
      <w:r w:rsidR="00B622A8">
        <w:rPr>
          <w:color w:val="000000"/>
        </w:rPr>
        <w:t xml:space="preserve"> néha elérik a földet, különösen a hajnal előtti órákban, és hogy amint leereszkednek, a mágneses </w:t>
      </w:r>
      <w:r w:rsidR="009D7298">
        <w:rPr>
          <w:color w:val="000000"/>
        </w:rPr>
        <w:t>összehúzódási hatás azt eredményezi, hogy méretükben összezsugorodnak, és gyorsabban pörögnek.</w:t>
      </w:r>
    </w:p>
    <w:p w14:paraId="3DB71428" w14:textId="77777777" w:rsidR="009D7298" w:rsidRDefault="009D7298" w:rsidP="00195586">
      <w:pPr>
        <w:ind w:firstLine="709"/>
        <w:jc w:val="both"/>
        <w:rPr>
          <w:color w:val="000000"/>
        </w:rPr>
      </w:pPr>
      <w:r>
        <w:rPr>
          <w:color w:val="000000"/>
        </w:rPr>
        <w:t xml:space="preserve">A csoport feltételezi, hogy ugyanaz az okozó hatóerő húzódik meg a nem-geometrikus gabonaalakzatok mögött, ahol ugyanazok a szárak és megnyúlt növényi bütykök találhatók meg, mint az eredeti gabonakörökben. Bár a plazma spontán módon szerveződik örvénnyé, ha az energiaszint túl magassá válik, az örvény mintázata felbomlik, és az erők bizonytalanul és kaotikusan sülnek ki. </w:t>
      </w:r>
    </w:p>
    <w:p w14:paraId="338D1A59" w14:textId="77777777" w:rsidR="00A86E72" w:rsidRDefault="00A86E72" w:rsidP="00195586">
      <w:pPr>
        <w:ind w:firstLine="709"/>
        <w:jc w:val="both"/>
        <w:rPr>
          <w:color w:val="000000"/>
        </w:rPr>
      </w:pPr>
      <w:r>
        <w:rPr>
          <w:color w:val="000000"/>
        </w:rPr>
        <w:t>A csoport azt állítja, hogy bizonyos gabona-elfektetéseket meg lehet magyarázni két egymásra ható, ellentétes forgású plazmaörvénnyel. De mit kezdjünk mindazzal a számos más bonyolult és többrétegű elfektetéssel? Kétséges, hogy plazma rendszerek által kibocsájtott erőteljes mikrohullámok nagyon rövid kitörései meg tudják-e teljesen magyarázni a megnyúlt bütyköket és kivezető üregeket, és nyilvánvalóan nem tudják megmagyarázni</w:t>
      </w:r>
      <w:r w:rsidR="00537FF8">
        <w:rPr>
          <w:color w:val="000000"/>
        </w:rPr>
        <w:t xml:space="preserve"> a gabonakörök talajában levő agyagásványok megnövekedett mértékű kristályosodását. E két jelenség közötti összefüggés erősen azt sugallja, hogy bármi is okozza az erősebb kristálynövekedést az </w:t>
      </w:r>
      <w:r w:rsidR="00537FF8">
        <w:rPr>
          <w:color w:val="000000"/>
        </w:rPr>
        <w:lastRenderedPageBreak/>
        <w:t>agyagásványokban, ugyanaz felelős a növények rendellenességeiért. Ráadásul a mikrohullámok a talajt és a növényeket sterillé tehetik, de ilyet rendkívül ritkán figyeltek meg gabonakörökben.</w:t>
      </w:r>
    </w:p>
    <w:p w14:paraId="47389DAD" w14:textId="77777777" w:rsidR="00537FF8" w:rsidRDefault="00537FF8" w:rsidP="00195586">
      <w:pPr>
        <w:ind w:firstLine="709"/>
        <w:jc w:val="both"/>
        <w:rPr>
          <w:color w:val="000000"/>
        </w:rPr>
      </w:pPr>
      <w:proofErr w:type="spellStart"/>
      <w:r w:rsidRPr="0073597F">
        <w:rPr>
          <w:color w:val="000000"/>
        </w:rPr>
        <w:t>Freddy</w:t>
      </w:r>
      <w:proofErr w:type="spellEnd"/>
      <w:r w:rsidRPr="0073597F">
        <w:rPr>
          <w:color w:val="000000"/>
        </w:rPr>
        <w:t xml:space="preserve"> Silva</w:t>
      </w:r>
      <w:r>
        <w:rPr>
          <w:color w:val="000000"/>
        </w:rPr>
        <w:t xml:space="preserve"> feltételezi, hogy ultrahang és infrahang vehet részt a gabonaalakzatok készítésében. A hanghullámok kiválthatnak gőzüregesedést a növényszárak belsejében, a másodperc töredékéig létrehozhatnak 5000 fokos hőmérséklet-növekedést is. Silva azt állítja, hogy ez meghajlíthatja a szárakat, </w:t>
      </w:r>
      <w:r w:rsidR="000F55AB">
        <w:rPr>
          <w:color w:val="000000"/>
        </w:rPr>
        <w:t>különösen a tő környékén, ahol a víz koncentrációja a legmagasabb. Ezt a hipotézist még nem tesztelték.</w:t>
      </w:r>
      <w:r>
        <w:rPr>
          <w:color w:val="000000"/>
        </w:rPr>
        <w:t xml:space="preserve"> </w:t>
      </w:r>
    </w:p>
    <w:p w14:paraId="6205CB6A" w14:textId="77777777" w:rsidR="00A67C97" w:rsidRDefault="00A67C97" w:rsidP="00195586">
      <w:pPr>
        <w:ind w:firstLine="709"/>
        <w:jc w:val="both"/>
        <w:rPr>
          <w:color w:val="000000"/>
        </w:rPr>
      </w:pPr>
      <w:r>
        <w:rPr>
          <w:color w:val="000000"/>
        </w:rPr>
        <w:t>A gabonakör alakzatok világos fejlődése az elmúlt 2-3 évtized folyamán nem magyarázható meg egy tisztán természeti, véletlenszerű jelenséggel. Egy tisztán spontán energiarendszer is aligha valószínű, hogy kiegészít geometriai elemekkel egy korábbi alakzatot. A plazma leginkább spirálba rendeződik, és a leggyakoribb mintázat egy megforgatott korong, amit koncentrikus körök vesznek körül. Viszont ahogyan a BLT-csoport elismeri, „Próbára teszi a képzeletet annak kigondolása, hogy egyes bonyolultabb mintázatok hogyan jöhetnek létre pusztán a plazmafizikából következően”.</w:t>
      </w:r>
    </w:p>
    <w:p w14:paraId="13598BFC" w14:textId="77777777" w:rsidR="00E23030" w:rsidRDefault="00E23030" w:rsidP="00195586">
      <w:pPr>
        <w:ind w:firstLine="709"/>
        <w:jc w:val="both"/>
        <w:rPr>
          <w:color w:val="000000"/>
        </w:rPr>
      </w:pPr>
      <w:r>
        <w:rPr>
          <w:color w:val="000000"/>
        </w:rPr>
        <w:t>A szemtanúk beszámolói a gabonakörök keletkezésérő</w:t>
      </w:r>
      <w:r w:rsidR="00C250EF">
        <w:rPr>
          <w:color w:val="000000"/>
        </w:rPr>
        <w:t>l</w:t>
      </w:r>
      <w:r>
        <w:rPr>
          <w:color w:val="000000"/>
        </w:rPr>
        <w:t xml:space="preserve">, a velük járó változatos hatásokról, amiket a gabonakörök az emberekre, állatokra és eszközökre kifejtenek, azt sugallják, hogy nem minden gabonakört hoz létre ugyanaz a mechanizmus. Néha a gabonát erős légmozgás dönti le, és az égből induló, a földet elérő fénytölcséreket vagy csöveket látnak, néha fényeket látnak bármilyen forgószél nélkül, néha pedig azt látják, hogy a gabona bedől, és semmilyen nyom nem utal az érintett erő természetére. Az a tény, hogy a növényi szövetek hajlékonnyá válnak az elfektetés pillanatában, és hogy a talajban levő agyagásványok megnövekedett kristályosodáson mennek keresztül, azt jelzi, hogy </w:t>
      </w:r>
      <w:r w:rsidR="002B7EA4">
        <w:rPr>
          <w:color w:val="000000"/>
        </w:rPr>
        <w:t>nem hagyományos energiák vesznek részt a folyamatban. Lehetséges, hogy spontán plazma örvények felelősen nem-geometriailag ledöntött gabonáért és egyes sima, díszítés nélküli körökért. De szemmel látható, hogy valamilyen formájú értelemnek érintettnek kell lennie az összetett mintázatok megtervezésében és kivitelezésében.</w:t>
      </w:r>
    </w:p>
    <w:p w14:paraId="6D5BFA4B" w14:textId="77777777" w:rsidR="00A83DF0" w:rsidRDefault="00A83DF0" w:rsidP="00195586">
      <w:pPr>
        <w:ind w:firstLine="709"/>
        <w:jc w:val="both"/>
      </w:pPr>
      <w:r>
        <w:rPr>
          <w:color w:val="000000"/>
        </w:rPr>
        <w:t xml:space="preserve">Ami a gabonakörök körül gyakran látott fénygömböket illeti, az a kérdés, hogy vajon ezek készítik-e az alakzatokat (talán valamilyen magasabb értelem irányításával), vagy felkutatják azokat, vagy felhasználják az energiájukat. Bizonyos fényformák kíváncsi teremtményekként vagy </w:t>
      </w:r>
      <w:hyperlink r:id="rId112" w:history="1">
        <w:proofErr w:type="spellStart"/>
        <w:r w:rsidRPr="0073597F">
          <w:rPr>
            <w:color w:val="0000FF"/>
            <w:u w:val="single"/>
          </w:rPr>
          <w:t>bioform</w:t>
        </w:r>
        <w:r>
          <w:rPr>
            <w:color w:val="0000FF"/>
            <w:u w:val="single"/>
          </w:rPr>
          <w:t>ákként</w:t>
        </w:r>
        <w:proofErr w:type="spellEnd"/>
      </w:hyperlink>
      <w:r>
        <w:rPr>
          <w:color w:val="0000FF"/>
        </w:rPr>
        <w:t xml:space="preserve"> </w:t>
      </w:r>
      <w:r>
        <w:t>viselkednek. A fénycsövek jelezhetik azt, hogy a gabonaalakzatokat fentről vetítik le a földre. Egyes mintázatok anélkül jelennek meg, hogy bármilyen furcsa fényjelenséget észlelnének, de nem szabad elfelejteni, hogy a pszichikusok beszámolnak olyan fények látásáról is, amik láthatatlanok a fizikai szerveink számára.</w:t>
      </w:r>
    </w:p>
    <w:p w14:paraId="7C9DEE7A" w14:textId="77777777" w:rsidR="0049519D" w:rsidRDefault="00A83DF0" w:rsidP="003679BE">
      <w:pPr>
        <w:ind w:firstLine="709"/>
        <w:jc w:val="both"/>
        <w:rPr>
          <w:color w:val="000000"/>
        </w:rPr>
      </w:pPr>
      <w:r>
        <w:t xml:space="preserve">Egyes emberek azt állítják, hogy a gabonakörök a földönkívüliektől származó közlések. </w:t>
      </w:r>
      <w:r w:rsidR="003679BE">
        <w:t>A lefektetett gabonát egykor repülő csészealjak leszállásának tulajdonították. Amikor észrevették, hogy a gabonát megforgatják ahelyett, hogy összezúznák, a jelenséget az űrhajó hajtási rendszerei energia mezőinek tulajdonították. Amikor az alakzatok összetettebbekké váltak, azt feltételezték, hogy az idegenek energiasugarakat használnak a létrehozásukhoz, vagy szondákat küldenek ki fénygömbök formájában, hogy elkészítsék a mintázatokat.</w:t>
      </w:r>
    </w:p>
    <w:p w14:paraId="51D2B96D" w14:textId="77777777" w:rsidR="00E12469" w:rsidRPr="0073597F" w:rsidRDefault="00DC56F7" w:rsidP="00A95CE8">
      <w:pPr>
        <w:jc w:val="center"/>
        <w:rPr>
          <w:color w:val="000000"/>
        </w:rPr>
      </w:pPr>
      <w:r w:rsidRPr="00DC56F7">
        <w:rPr>
          <w:noProof/>
          <w:color w:val="000000"/>
        </w:rPr>
        <w:pict w14:anchorId="64C58AC6">
          <v:shape id="Kép 91" o:spid="_x0000_i1113" type="#_x0000_t75" alt="cropc0001" style="width:168.65pt;height:129.2pt;visibility:visible">
            <v:imagedata r:id="rId113" o:title="cropc0001"/>
          </v:shape>
        </w:pict>
      </w:r>
    </w:p>
    <w:p w14:paraId="1C207539" w14:textId="77777777" w:rsidR="00E12469" w:rsidRPr="0073597F" w:rsidRDefault="00B76B04" w:rsidP="00A95CE8">
      <w:pPr>
        <w:jc w:val="center"/>
        <w:rPr>
          <w:color w:val="000000"/>
        </w:rPr>
      </w:pPr>
      <w:hyperlink r:id="rId114" w:history="1">
        <w:r w:rsidR="00E12469" w:rsidRPr="0073597F">
          <w:rPr>
            <w:color w:val="0000FF"/>
            <w:u w:val="single"/>
          </w:rPr>
          <w:t>colinandrews.net</w:t>
        </w:r>
      </w:hyperlink>
    </w:p>
    <w:p w14:paraId="243DD164" w14:textId="77777777" w:rsidR="00E12469" w:rsidRPr="0073597F" w:rsidRDefault="00E12469" w:rsidP="00A95CE8">
      <w:pPr>
        <w:rPr>
          <w:color w:val="000000"/>
        </w:rPr>
      </w:pPr>
    </w:p>
    <w:p w14:paraId="7296C051" w14:textId="77777777" w:rsidR="00212E7D" w:rsidRDefault="00552834" w:rsidP="00552834">
      <w:pPr>
        <w:ind w:firstLine="709"/>
        <w:jc w:val="both"/>
        <w:rPr>
          <w:color w:val="000000"/>
        </w:rPr>
      </w:pPr>
      <w:r>
        <w:rPr>
          <w:color w:val="000000"/>
        </w:rPr>
        <w:t xml:space="preserve">Több ok van azt gondolni, hogy az </w:t>
      </w:r>
      <w:r w:rsidR="00C713E8">
        <w:rPr>
          <w:color w:val="000000"/>
        </w:rPr>
        <w:t>ufó-jelenségnek</w:t>
      </w:r>
      <w:r>
        <w:rPr>
          <w:color w:val="000000"/>
        </w:rPr>
        <w:t xml:space="preserve"> több köze van a mi valóságunk fizikai szintje és a földünket körülvevő és átható asztrális vagy éterikus birodalmak erői és lényei közötti kölcsönhatáshoz, mint „hús-vér” teremtmények látogatásához más bolygókról </w:t>
      </w:r>
      <w:r w:rsidRPr="0073597F">
        <w:rPr>
          <w:color w:val="000000"/>
        </w:rPr>
        <w:t>(</w:t>
      </w:r>
      <w:r>
        <w:rPr>
          <w:color w:val="000000"/>
        </w:rPr>
        <w:t>lásd:</w:t>
      </w:r>
      <w:r w:rsidRPr="0073597F">
        <w:rPr>
          <w:color w:val="000000"/>
        </w:rPr>
        <w:t xml:space="preserve"> </w:t>
      </w:r>
      <w:hyperlink r:id="rId115" w:history="1">
        <w:proofErr w:type="spellStart"/>
        <w:r w:rsidRPr="0073597F">
          <w:rPr>
            <w:color w:val="0000FF"/>
            <w:u w:val="single"/>
          </w:rPr>
          <w:t>UFOs</w:t>
        </w:r>
        <w:proofErr w:type="spellEnd"/>
        <w:r w:rsidRPr="0073597F">
          <w:rPr>
            <w:color w:val="0000FF"/>
            <w:u w:val="single"/>
          </w:rPr>
          <w:t xml:space="preserve">: </w:t>
        </w:r>
        <w:proofErr w:type="spellStart"/>
        <w:r w:rsidRPr="0073597F">
          <w:rPr>
            <w:color w:val="0000FF"/>
            <w:u w:val="single"/>
          </w:rPr>
          <w:t>the</w:t>
        </w:r>
        <w:proofErr w:type="spellEnd"/>
        <w:r w:rsidRPr="0073597F">
          <w:rPr>
            <w:color w:val="0000FF"/>
            <w:u w:val="single"/>
          </w:rPr>
          <w:t xml:space="preserve"> </w:t>
        </w:r>
        <w:proofErr w:type="spellStart"/>
        <w:r w:rsidRPr="0073597F">
          <w:rPr>
            <w:color w:val="0000FF"/>
            <w:u w:val="single"/>
          </w:rPr>
          <w:t>psychic</w:t>
        </w:r>
        <w:proofErr w:type="spellEnd"/>
        <w:r w:rsidRPr="0073597F">
          <w:rPr>
            <w:color w:val="0000FF"/>
            <w:u w:val="single"/>
          </w:rPr>
          <w:t xml:space="preserve"> </w:t>
        </w:r>
        <w:proofErr w:type="spellStart"/>
        <w:r w:rsidRPr="0073597F">
          <w:rPr>
            <w:color w:val="0000FF"/>
            <w:u w:val="single"/>
          </w:rPr>
          <w:t>dimension</w:t>
        </w:r>
        <w:proofErr w:type="spellEnd"/>
      </w:hyperlink>
      <w:r w:rsidRPr="0073597F">
        <w:rPr>
          <w:color w:val="000000"/>
        </w:rPr>
        <w:t>).</w:t>
      </w:r>
      <w:r>
        <w:rPr>
          <w:color w:val="000000"/>
        </w:rPr>
        <w:t xml:space="preserve"> Vannak nyilvánvaló párhuzamok a gabonakör jelenséggel – a fénylő légi jelenségek érintettsége a legkézenfekvőbb példa. Ahogyan bizonyos gabonaköröknél, úgy azokon a helyeken is rendkívül összetömörített talajról érkeznek jelentések, ahol </w:t>
      </w:r>
      <w:r w:rsidR="00C713E8">
        <w:rPr>
          <w:color w:val="000000"/>
        </w:rPr>
        <w:t>ufó</w:t>
      </w:r>
      <w:r>
        <w:rPr>
          <w:color w:val="000000"/>
        </w:rPr>
        <w:t>k szálltak le</w:t>
      </w:r>
      <w:r w:rsidR="00C713E8">
        <w:rPr>
          <w:color w:val="000000"/>
        </w:rPr>
        <w:t>,</w:t>
      </w:r>
      <w:r>
        <w:rPr>
          <w:color w:val="000000"/>
        </w:rPr>
        <w:t xml:space="preserve"> és</w:t>
      </w:r>
      <w:r w:rsidR="00C713E8">
        <w:rPr>
          <w:color w:val="000000"/>
        </w:rPr>
        <w:t xml:space="preserve"> erős mikrohullámú kibocsátásokat feltételeznek az érintett energiák lehetséges jelöltjeként. Mind az ufók, mind a gabonakörök működési hibákat okozhatnak elektromos eszközöknél. Az állatok pedig gyakran furcsán reagálnak az ufó-megjelenések helyszínén vagy közelében, pontosan úgy, ahogyan a gabonakörök esetében is.</w:t>
      </w:r>
    </w:p>
    <w:p w14:paraId="1C5CDF36" w14:textId="77777777" w:rsidR="0072776F" w:rsidRDefault="0072776F" w:rsidP="00552834">
      <w:pPr>
        <w:ind w:firstLine="709"/>
        <w:jc w:val="both"/>
        <w:rPr>
          <w:color w:val="000000"/>
        </w:rPr>
      </w:pPr>
      <w:r>
        <w:rPr>
          <w:color w:val="000000"/>
        </w:rPr>
        <w:t xml:space="preserve">Mind a gabonakörök, mind az ufó-megnyilvánulások hajlamosak bizonyos helyeken csoportosulni, pl. geológiai törésvonalak és vízforrások közelében. Az ufó-észlelések nagy része Dél-Anglia </w:t>
      </w:r>
      <w:proofErr w:type="spellStart"/>
      <w:r>
        <w:rPr>
          <w:color w:val="000000"/>
        </w:rPr>
        <w:t>Wessex</w:t>
      </w:r>
      <w:proofErr w:type="spellEnd"/>
      <w:r>
        <w:rPr>
          <w:color w:val="000000"/>
        </w:rPr>
        <w:t xml:space="preserve">-háromszögének mészköves területei és víztárolói fölött </w:t>
      </w:r>
      <w:r w:rsidR="004B545B">
        <w:rPr>
          <w:color w:val="000000"/>
        </w:rPr>
        <w:t xml:space="preserve">történnek meg, amely egyben a gabonakör-tevékenység fő központja is. A varázsvesszős kutatók szerint az alakzatok olyan területeken helyezkednek el, ahol a földenergia-vonalak keresztezik egymást, vagy nagyon erősek, és ezek az </w:t>
      </w:r>
      <w:r w:rsidR="00DF4EF0">
        <w:rPr>
          <w:color w:val="000000"/>
        </w:rPr>
        <w:t>energiagazdag</w:t>
      </w:r>
      <w:r w:rsidR="004B545B">
        <w:rPr>
          <w:color w:val="000000"/>
        </w:rPr>
        <w:t xml:space="preserve"> területek lehetővé teszik a gabonakörök megnyilvánulásait. </w:t>
      </w:r>
    </w:p>
    <w:p w14:paraId="31EBD0CB" w14:textId="77777777" w:rsidR="004B545B" w:rsidRDefault="004B545B" w:rsidP="00552834">
      <w:pPr>
        <w:ind w:firstLine="709"/>
        <w:jc w:val="both"/>
        <w:rPr>
          <w:color w:val="000000"/>
        </w:rPr>
      </w:pPr>
      <w:r>
        <w:rPr>
          <w:color w:val="000000"/>
        </w:rPr>
        <w:t xml:space="preserve">Egyes emberek úgy hiszik, hogy sok gabonaalakzatot nem idegenek készítenek, hanem a hadsereg, amely titkos energiasugár technológiát használ. A hadsereg nyilvánvalóan érdeklődést mutat a gabonaalakzatok és a rejtélyes fénygömbök (és általában az ufók) iránt. Viszont semmi ok nincs azt gondolni, hogy akármivel is jobban értik az ilyen jelenségeket, mint a nyilvánosság összességében. A kutatásnak egyik ígéretesebb vonala, amit sok kutató is követni kezdett, a szokatlan földi energiák, az éterikus és pszichikus erők és a magasabb értelmek vizsgálata, amelyek képesek </w:t>
      </w:r>
      <w:r w:rsidR="00F25964">
        <w:rPr>
          <w:color w:val="000000"/>
        </w:rPr>
        <w:t xml:space="preserve">hatással lenni a mi egyéni és közösségi tudatunkra, de </w:t>
      </w:r>
      <w:r w:rsidR="00DF4EF0">
        <w:rPr>
          <w:color w:val="000000"/>
        </w:rPr>
        <w:t xml:space="preserve">inkább földi teremtmények a </w:t>
      </w:r>
      <w:r w:rsidR="00DF4EF0" w:rsidRPr="00DF4EF0">
        <w:rPr>
          <w:i/>
          <w:color w:val="000000"/>
        </w:rPr>
        <w:t>belső</w:t>
      </w:r>
      <w:r w:rsidR="00DF4EF0">
        <w:rPr>
          <w:color w:val="000000"/>
        </w:rPr>
        <w:t xml:space="preserve"> térből, mint sem a </w:t>
      </w:r>
      <w:r w:rsidR="00DF4EF0" w:rsidRPr="00DF4EF0">
        <w:rPr>
          <w:i/>
          <w:color w:val="000000"/>
        </w:rPr>
        <w:t>külső</w:t>
      </w:r>
      <w:r w:rsidR="00DF4EF0">
        <w:rPr>
          <w:color w:val="000000"/>
        </w:rPr>
        <w:t xml:space="preserve"> térből.</w:t>
      </w:r>
    </w:p>
    <w:p w14:paraId="3EB5BBBC" w14:textId="77777777" w:rsidR="00A4341F" w:rsidRDefault="00A4341F" w:rsidP="00552834">
      <w:pPr>
        <w:ind w:firstLine="709"/>
        <w:jc w:val="both"/>
        <w:rPr>
          <w:color w:val="000000"/>
        </w:rPr>
      </w:pPr>
      <w:r>
        <w:rPr>
          <w:color w:val="000000"/>
        </w:rPr>
        <w:t xml:space="preserve">A folyamatban részt vevő értelem lehetne </w:t>
      </w:r>
      <w:r w:rsidRPr="00A4341F">
        <w:rPr>
          <w:i/>
          <w:color w:val="000000"/>
        </w:rPr>
        <w:t>emberi</w:t>
      </w:r>
      <w:r>
        <w:rPr>
          <w:color w:val="000000"/>
        </w:rPr>
        <w:t xml:space="preserve"> (akár megnyilvánul fizikai formában, akár nem), de az érintett </w:t>
      </w:r>
      <w:r w:rsidR="007C288D">
        <w:rPr>
          <w:color w:val="000000"/>
        </w:rPr>
        <w:t>lényeknek</w:t>
      </w:r>
      <w:r>
        <w:rPr>
          <w:color w:val="000000"/>
        </w:rPr>
        <w:t xml:space="preserve"> mindenesetre képesnek kell </w:t>
      </w:r>
      <w:r w:rsidR="007C288D">
        <w:rPr>
          <w:color w:val="000000"/>
        </w:rPr>
        <w:t>lenniük</w:t>
      </w:r>
      <w:r>
        <w:rPr>
          <w:color w:val="000000"/>
        </w:rPr>
        <w:t xml:space="preserve"> a paranormális erőkkel bánni, és irányítani a természet finomabb erőit </w:t>
      </w:r>
      <w:r w:rsidRPr="0073597F">
        <w:rPr>
          <w:color w:val="000000"/>
        </w:rPr>
        <w:t>(</w:t>
      </w:r>
      <w:hyperlink r:id="rId116" w:anchor="t5" w:history="1">
        <w:r>
          <w:rPr>
            <w:color w:val="0000FF"/>
            <w:u w:val="single"/>
          </w:rPr>
          <w:t>„</w:t>
        </w:r>
        <w:proofErr w:type="spellStart"/>
        <w:r w:rsidRPr="0073597F">
          <w:rPr>
            <w:color w:val="0000FF"/>
            <w:u w:val="single"/>
          </w:rPr>
          <w:t>element</w:t>
        </w:r>
        <w:r>
          <w:rPr>
            <w:color w:val="0000FF"/>
            <w:u w:val="single"/>
          </w:rPr>
          <w:t>á</w:t>
        </w:r>
        <w:r w:rsidRPr="0073597F">
          <w:rPr>
            <w:color w:val="0000FF"/>
            <w:u w:val="single"/>
          </w:rPr>
          <w:t>l</w:t>
        </w:r>
        <w:r>
          <w:rPr>
            <w:color w:val="0000FF"/>
            <w:u w:val="single"/>
          </w:rPr>
          <w:t>okat</w:t>
        </w:r>
        <w:proofErr w:type="spellEnd"/>
        <w:r>
          <w:rPr>
            <w:color w:val="0000FF"/>
            <w:u w:val="single"/>
          </w:rPr>
          <w:t>”</w:t>
        </w:r>
        <w:r w:rsidRPr="0073597F">
          <w:rPr>
            <w:color w:val="0000FF"/>
            <w:u w:val="single"/>
          </w:rPr>
          <w:t xml:space="preserve"> </w:t>
        </w:r>
        <w:r>
          <w:rPr>
            <w:color w:val="0000FF"/>
            <w:u w:val="single"/>
          </w:rPr>
          <w:t>vagy</w:t>
        </w:r>
        <w:r w:rsidRPr="0073597F">
          <w:rPr>
            <w:color w:val="0000FF"/>
            <w:u w:val="single"/>
          </w:rPr>
          <w:t xml:space="preserve"> </w:t>
        </w:r>
        <w:r>
          <w:rPr>
            <w:color w:val="0000FF"/>
            <w:u w:val="single"/>
          </w:rPr>
          <w:t>„természetszellemeket”</w:t>
        </w:r>
      </w:hyperlink>
      <w:r w:rsidRPr="0073597F">
        <w:rPr>
          <w:color w:val="000000"/>
        </w:rPr>
        <w:t>)</w:t>
      </w:r>
      <w:r>
        <w:rPr>
          <w:color w:val="000000"/>
        </w:rPr>
        <w:t xml:space="preserve"> a lehető legnagyobb pontossággal. Ezek a finomabb energiák létrehozhatnak mérhető elektromos és mágneses hatásokat a sűrűbb, fizikai szintünkön. Az a tény, hogy a</w:t>
      </w:r>
      <w:r w:rsidR="003D1CC6">
        <w:rPr>
          <w:color w:val="000000"/>
        </w:rPr>
        <w:t xml:space="preserve">z eltorzult és megnyúlt növényi bütykök néha megtalálhatók álló gabonában is mind a </w:t>
      </w:r>
      <w:r w:rsidR="007C288D">
        <w:rPr>
          <w:color w:val="000000"/>
        </w:rPr>
        <w:t>gabonaalakzatokon</w:t>
      </w:r>
      <w:r w:rsidR="003D1CC6">
        <w:rPr>
          <w:color w:val="000000"/>
        </w:rPr>
        <w:t xml:space="preserve"> belül, mind azokon kívül, míg egy alakzat szélei élesen körvonalazottak és pontosak, azt jelzi, hogy egy gabonaalakzat létrehozása két lépésből állhat. Először a gabonát „beindítják” vagy „programozzák”, hogy egy adott irányban dőljön le, majd felszabadítják az energiákat, amik a növények elfekvését okozzák, és ezeket az energiákat</w:t>
      </w:r>
      <w:r w:rsidR="007C288D">
        <w:rPr>
          <w:color w:val="000000"/>
        </w:rPr>
        <w:t xml:space="preserve"> rábocsáthatják a ledöntött gabona tényleges határaira.</w:t>
      </w:r>
    </w:p>
    <w:p w14:paraId="5CEFF9C8" w14:textId="77777777" w:rsidR="00C713E8" w:rsidRDefault="00C713E8" w:rsidP="00552834">
      <w:pPr>
        <w:ind w:firstLine="709"/>
        <w:jc w:val="both"/>
        <w:rPr>
          <w:color w:val="000000"/>
        </w:rPr>
      </w:pPr>
    </w:p>
    <w:p w14:paraId="7D4E495D" w14:textId="77777777" w:rsidR="00E12469" w:rsidRPr="007C288D" w:rsidRDefault="00E12469" w:rsidP="007C288D">
      <w:pPr>
        <w:pStyle w:val="Cmsor1"/>
        <w:spacing w:before="0" w:beforeAutospacing="0" w:after="0" w:afterAutospacing="0"/>
        <w:jc w:val="center"/>
        <w:rPr>
          <w:sz w:val="32"/>
          <w:szCs w:val="32"/>
        </w:rPr>
      </w:pPr>
      <w:bookmarkStart w:id="19" w:name="c7"/>
      <w:bookmarkStart w:id="20" w:name="_Toc454263644"/>
      <w:bookmarkEnd w:id="19"/>
      <w:r w:rsidRPr="007C288D">
        <w:rPr>
          <w:sz w:val="32"/>
          <w:szCs w:val="32"/>
        </w:rPr>
        <w:t xml:space="preserve">12. </w:t>
      </w:r>
      <w:r w:rsidR="007C288D" w:rsidRPr="007C288D">
        <w:rPr>
          <w:sz w:val="32"/>
          <w:szCs w:val="32"/>
          <w:u w:val="single"/>
        </w:rPr>
        <w:t>Jelentésük</w:t>
      </w:r>
      <w:bookmarkEnd w:id="20"/>
    </w:p>
    <w:p w14:paraId="3F618193" w14:textId="77777777" w:rsidR="007C288D" w:rsidRDefault="00E12469" w:rsidP="00A95CE8">
      <w:pPr>
        <w:rPr>
          <w:color w:val="000000"/>
        </w:rPr>
      </w:pPr>
      <w:r w:rsidRPr="0073597F">
        <w:rPr>
          <w:color w:val="000000"/>
        </w:rPr>
        <w:t>    </w:t>
      </w:r>
    </w:p>
    <w:p w14:paraId="1AB4C9EF" w14:textId="77777777" w:rsidR="007C288D" w:rsidRDefault="0043208B" w:rsidP="0043208B">
      <w:pPr>
        <w:ind w:firstLine="709"/>
        <w:jc w:val="both"/>
        <w:rPr>
          <w:color w:val="000000"/>
        </w:rPr>
      </w:pPr>
      <w:r>
        <w:rPr>
          <w:color w:val="000000"/>
        </w:rPr>
        <w:t>Sok ember úgy hiszi, hogy a gabonaalakzatok szimbolikusan kódolt üzenetet hordoznak. Ahogyan a mitológia esetén, a szimbolizmus a képzeletünkre hat, és különböző értelmezéseket nyit meg. A legtöbb kutató azonban egyetért abban, hogy a gabonaalakzatok a „remény mandalái” nyugtalan világunk számára.</w:t>
      </w:r>
    </w:p>
    <w:p w14:paraId="24B38E06" w14:textId="77777777" w:rsidR="00C87A41" w:rsidRDefault="00EE1E6D" w:rsidP="0043208B">
      <w:pPr>
        <w:ind w:firstLine="709"/>
        <w:jc w:val="both"/>
        <w:rPr>
          <w:color w:val="000000"/>
        </w:rPr>
      </w:pPr>
      <w:r>
        <w:rPr>
          <w:color w:val="000000"/>
        </w:rPr>
        <w:t>A gabonaalakzatok alapeleme a kör, ami az egységet, a határtalan teret és az egyetemes teremtő szellemet vagy isteni erőt jelképezheti. A gyűrűkkel és kísérő körökkel rendelkező gabonakörök néha kémiai elemek ábrázolásaira hasonlítanak a körülöttük keringő elektronokkal. Például, egy központi kör, ami körül négy kísérő kering (ötös csoport) a szénatomot jelképezi, annak négy külső elektronjával, ahogyan emlékeztet egy kelta keresztre is.</w:t>
      </w:r>
    </w:p>
    <w:p w14:paraId="175C3880" w14:textId="77777777" w:rsidR="007A2EF2" w:rsidRDefault="007A2EF2" w:rsidP="007A2EF2">
      <w:pPr>
        <w:ind w:firstLine="709"/>
        <w:jc w:val="both"/>
        <w:rPr>
          <w:color w:val="000000"/>
        </w:rPr>
      </w:pPr>
      <w:r>
        <w:rPr>
          <w:color w:val="000000"/>
        </w:rPr>
        <w:lastRenderedPageBreak/>
        <w:t xml:space="preserve">Két különböző méretű kör, amiket egy út köt össze, jelentheti a kommunikációt a fizikai és a szellemi világ között, míg egy összekötő vonal hiánya jelentheti a megszakadt kapcsolatot. Egy tömör kör néha a férfi princípiumot jelenti, </w:t>
      </w:r>
      <w:proofErr w:type="gramStart"/>
      <w:r>
        <w:rPr>
          <w:color w:val="000000"/>
        </w:rPr>
        <w:t>egy gyűrű,</w:t>
      </w:r>
      <w:proofErr w:type="gramEnd"/>
      <w:r>
        <w:rPr>
          <w:color w:val="000000"/>
        </w:rPr>
        <w:t xml:space="preserve"> vagy egy kör gyűrűvel pedig a női princípiumot. Ezeket egy úttal összekötve a megszentelt házasság jelképeivé válnak. </w:t>
      </w:r>
      <w:proofErr w:type="gramStart"/>
      <w:r>
        <w:rPr>
          <w:color w:val="000000"/>
        </w:rPr>
        <w:t>Azonban</w:t>
      </w:r>
      <w:proofErr w:type="gramEnd"/>
      <w:r>
        <w:rPr>
          <w:color w:val="000000"/>
        </w:rPr>
        <w:t xml:space="preserve"> ha a körök, gyűrűk, oszlopok, utak, karmok, stb. elrendezései, amiket az korai 1990-es évek összetett piktogramjaiban találtak, egy pontos szimbolikus nyelvet képviselnek, akkor eddig senkinek sem sikerült megfejteni azt. </w:t>
      </w:r>
      <w:r w:rsidR="001818EB">
        <w:rPr>
          <w:color w:val="000000"/>
        </w:rPr>
        <w:t xml:space="preserve">Meg kell jegyezni, hogy egyes gabonamintázatok megjelennek ősi, sziklába vésett ábrákon is. </w:t>
      </w:r>
      <w:r w:rsidR="001818EB" w:rsidRPr="0073597F">
        <w:rPr>
          <w:color w:val="000000"/>
        </w:rPr>
        <w:t xml:space="preserve">(Silva, 2002, </w:t>
      </w:r>
      <w:r w:rsidR="001818EB">
        <w:rPr>
          <w:color w:val="000000"/>
        </w:rPr>
        <w:t>1</w:t>
      </w:r>
      <w:r w:rsidR="001818EB" w:rsidRPr="0073597F">
        <w:rPr>
          <w:color w:val="000000"/>
        </w:rPr>
        <w:t>46</w:t>
      </w:r>
      <w:r w:rsidR="001818EB">
        <w:rPr>
          <w:color w:val="000000"/>
        </w:rPr>
        <w:t>. old.</w:t>
      </w:r>
      <w:r w:rsidR="001818EB" w:rsidRPr="0073597F">
        <w:rPr>
          <w:color w:val="000000"/>
        </w:rPr>
        <w:t>).</w:t>
      </w:r>
    </w:p>
    <w:p w14:paraId="47F04271" w14:textId="77777777" w:rsidR="00E12469" w:rsidRPr="0073597F" w:rsidRDefault="00E12469" w:rsidP="00A95CE8">
      <w:pPr>
        <w:rPr>
          <w:color w:val="000000"/>
        </w:rPr>
      </w:pPr>
    </w:p>
    <w:p w14:paraId="6731CEE0" w14:textId="77777777" w:rsidR="00E12469" w:rsidRPr="0073597F" w:rsidRDefault="00DC56F7" w:rsidP="00A95CE8">
      <w:pPr>
        <w:jc w:val="center"/>
        <w:rPr>
          <w:color w:val="000000"/>
        </w:rPr>
      </w:pPr>
      <w:r w:rsidRPr="00DC56F7">
        <w:rPr>
          <w:noProof/>
          <w:color w:val="000000"/>
        </w:rPr>
        <w:pict w14:anchorId="0969C7C4">
          <v:shape id="Kép 92" o:spid="_x0000_i1114" type="#_x0000_t75" alt="crop9000" style="width:131.2pt;height:107.5pt;visibility:visible">
            <v:imagedata r:id="rId117" o:title="crop9000"/>
          </v:shape>
        </w:pict>
      </w:r>
    </w:p>
    <w:p w14:paraId="7CDA61CE" w14:textId="77777777" w:rsidR="00E12469" w:rsidRPr="0073597F" w:rsidRDefault="00E12469" w:rsidP="00A95CE8">
      <w:pPr>
        <w:jc w:val="center"/>
        <w:rPr>
          <w:color w:val="000000"/>
        </w:rPr>
      </w:pPr>
      <w:r w:rsidRPr="0073597F">
        <w:rPr>
          <w:b/>
          <w:bCs/>
          <w:color w:val="000000"/>
        </w:rPr>
        <w:t>12.1</w:t>
      </w:r>
      <w:r w:rsidRPr="0073597F">
        <w:rPr>
          <w:color w:val="000000"/>
        </w:rPr>
        <w:t xml:space="preserve"> </w:t>
      </w:r>
      <w:r w:rsidR="001818EB" w:rsidRPr="001818EB">
        <w:rPr>
          <w:b/>
          <w:color w:val="000000"/>
        </w:rPr>
        <w:t>ábra</w:t>
      </w:r>
      <w:r w:rsidR="001818EB">
        <w:rPr>
          <w:color w:val="000000"/>
        </w:rPr>
        <w:t xml:space="preserve"> Föld istennő jelkép i.e.</w:t>
      </w:r>
      <w:r w:rsidRPr="0073597F">
        <w:rPr>
          <w:color w:val="000000"/>
        </w:rPr>
        <w:t xml:space="preserve"> 2000</w:t>
      </w:r>
      <w:r w:rsidR="001818EB">
        <w:rPr>
          <w:color w:val="000000"/>
        </w:rPr>
        <w:t>-ből</w:t>
      </w:r>
      <w:r w:rsidRPr="0073597F">
        <w:rPr>
          <w:color w:val="000000"/>
        </w:rPr>
        <w:t xml:space="preserve"> </w:t>
      </w:r>
      <w:r w:rsidR="001818EB">
        <w:rPr>
          <w:color w:val="000000"/>
        </w:rPr>
        <w:t>és</w:t>
      </w:r>
      <w:r w:rsidRPr="0073597F">
        <w:rPr>
          <w:color w:val="000000"/>
        </w:rPr>
        <w:t xml:space="preserve"> pi</w:t>
      </w:r>
      <w:r w:rsidR="001818EB">
        <w:rPr>
          <w:color w:val="000000"/>
        </w:rPr>
        <w:t>k</w:t>
      </w:r>
      <w:r w:rsidRPr="0073597F">
        <w:rPr>
          <w:color w:val="000000"/>
        </w:rPr>
        <w:t xml:space="preserve">togram </w:t>
      </w:r>
      <w:proofErr w:type="spellStart"/>
      <w:r w:rsidRPr="0073597F">
        <w:rPr>
          <w:color w:val="000000"/>
        </w:rPr>
        <w:t>Chilcomb</w:t>
      </w:r>
      <w:r w:rsidR="001818EB">
        <w:rPr>
          <w:color w:val="000000"/>
        </w:rPr>
        <w:t>-nál</w:t>
      </w:r>
      <w:proofErr w:type="spellEnd"/>
      <w:r w:rsidRPr="0073597F">
        <w:rPr>
          <w:color w:val="000000"/>
        </w:rPr>
        <w:t>, 1990 (Silva, 151</w:t>
      </w:r>
      <w:r w:rsidR="001818EB">
        <w:rPr>
          <w:color w:val="000000"/>
        </w:rPr>
        <w:t>. o.</w:t>
      </w:r>
      <w:r w:rsidRPr="0073597F">
        <w:rPr>
          <w:color w:val="000000"/>
        </w:rPr>
        <w:t>).</w:t>
      </w:r>
    </w:p>
    <w:p w14:paraId="60E71465" w14:textId="77777777" w:rsidR="00E12469" w:rsidRPr="0073597F" w:rsidRDefault="00E12469" w:rsidP="00A95CE8">
      <w:pPr>
        <w:rPr>
          <w:color w:val="000000"/>
        </w:rPr>
      </w:pPr>
    </w:p>
    <w:p w14:paraId="1C064A93" w14:textId="77777777" w:rsidR="00E12469" w:rsidRPr="0073597F" w:rsidRDefault="00DC56F7" w:rsidP="00A95CE8">
      <w:pPr>
        <w:jc w:val="center"/>
        <w:rPr>
          <w:color w:val="000000"/>
        </w:rPr>
      </w:pPr>
      <w:r w:rsidRPr="00DC56F7">
        <w:rPr>
          <w:noProof/>
          <w:color w:val="000000"/>
        </w:rPr>
        <w:pict w14:anchorId="3A216B04">
          <v:shape id="Kép 93" o:spid="_x0000_i1115" type="#_x0000_t75" alt="cropc0000" style="width:231.8pt;height:140.05pt;visibility:visible">
            <v:imagedata r:id="rId118" o:title="cropc0000"/>
          </v:shape>
        </w:pict>
      </w:r>
    </w:p>
    <w:p w14:paraId="3867A1C0" w14:textId="77777777" w:rsidR="00E12469" w:rsidRPr="0073597F" w:rsidRDefault="00E12469" w:rsidP="00A95CE8">
      <w:pPr>
        <w:rPr>
          <w:color w:val="000000"/>
        </w:rPr>
      </w:pPr>
      <w:r w:rsidRPr="0073597F">
        <w:rPr>
          <w:b/>
          <w:bCs/>
          <w:color w:val="000000"/>
        </w:rPr>
        <w:t>12.2</w:t>
      </w:r>
      <w:r w:rsidR="001818EB">
        <w:rPr>
          <w:b/>
          <w:bCs/>
          <w:color w:val="000000"/>
        </w:rPr>
        <w:t xml:space="preserve"> ábra</w:t>
      </w:r>
      <w:r w:rsidRPr="0073597F">
        <w:rPr>
          <w:color w:val="000000"/>
        </w:rPr>
        <w:t xml:space="preserve"> </w:t>
      </w:r>
      <w:r w:rsidR="001818EB">
        <w:rPr>
          <w:color w:val="000000"/>
        </w:rPr>
        <w:t>Történelem előtti</w:t>
      </w:r>
      <w:r w:rsidRPr="0073597F">
        <w:rPr>
          <w:color w:val="000000"/>
        </w:rPr>
        <w:t xml:space="preserve"> </w:t>
      </w:r>
      <w:r w:rsidR="001818EB">
        <w:rPr>
          <w:color w:val="000000"/>
        </w:rPr>
        <w:t>sziklavésetek</w:t>
      </w:r>
      <w:r w:rsidRPr="0073597F">
        <w:rPr>
          <w:color w:val="000000"/>
        </w:rPr>
        <w:t xml:space="preserve"> </w:t>
      </w:r>
      <w:r w:rsidR="001818EB">
        <w:rPr>
          <w:color w:val="000000"/>
        </w:rPr>
        <w:t>egy most eltemetett kövön,</w:t>
      </w:r>
      <w:r w:rsidRPr="0073597F">
        <w:rPr>
          <w:color w:val="000000"/>
        </w:rPr>
        <w:t xml:space="preserve"> </w:t>
      </w:r>
      <w:proofErr w:type="spellStart"/>
      <w:r w:rsidRPr="0073597F">
        <w:rPr>
          <w:color w:val="000000"/>
        </w:rPr>
        <w:t>Cochno</w:t>
      </w:r>
      <w:proofErr w:type="spellEnd"/>
      <w:r w:rsidRPr="0073597F">
        <w:rPr>
          <w:color w:val="000000"/>
        </w:rPr>
        <w:t xml:space="preserve">, </w:t>
      </w:r>
      <w:proofErr w:type="spellStart"/>
      <w:r w:rsidRPr="0073597F">
        <w:rPr>
          <w:color w:val="000000"/>
        </w:rPr>
        <w:t>Bearsden</w:t>
      </w:r>
      <w:proofErr w:type="spellEnd"/>
      <w:r w:rsidR="001818EB">
        <w:rPr>
          <w:color w:val="000000"/>
        </w:rPr>
        <w:t xml:space="preserve"> közelében</w:t>
      </w:r>
      <w:r w:rsidRPr="0073597F">
        <w:rPr>
          <w:color w:val="000000"/>
        </w:rPr>
        <w:t>, S</w:t>
      </w:r>
      <w:r w:rsidR="001818EB">
        <w:rPr>
          <w:color w:val="000000"/>
        </w:rPr>
        <w:t>kócia</w:t>
      </w:r>
      <w:r w:rsidRPr="0073597F">
        <w:rPr>
          <w:color w:val="000000"/>
        </w:rPr>
        <w:t xml:space="preserve"> (Collins, 2009, 95</w:t>
      </w:r>
      <w:r w:rsidR="001818EB">
        <w:rPr>
          <w:color w:val="000000"/>
        </w:rPr>
        <w:t>. old.</w:t>
      </w:r>
      <w:r w:rsidRPr="0073597F">
        <w:rPr>
          <w:color w:val="000000"/>
        </w:rPr>
        <w:t xml:space="preserve">). </w:t>
      </w:r>
      <w:r w:rsidR="001818EB">
        <w:rPr>
          <w:color w:val="000000"/>
        </w:rPr>
        <w:t>Alap</w:t>
      </w:r>
      <w:r w:rsidRPr="0073597F">
        <w:rPr>
          <w:color w:val="000000"/>
        </w:rPr>
        <w:t xml:space="preserve"> </w:t>
      </w:r>
      <w:r w:rsidR="001818EB">
        <w:rPr>
          <w:color w:val="000000"/>
        </w:rPr>
        <w:t>gabonakör mintázatok,</w:t>
      </w:r>
      <w:r w:rsidRPr="0073597F">
        <w:rPr>
          <w:color w:val="000000"/>
        </w:rPr>
        <w:t xml:space="preserve"> </w:t>
      </w:r>
      <w:r w:rsidR="001818EB">
        <w:rPr>
          <w:color w:val="000000"/>
        </w:rPr>
        <w:t>mint</w:t>
      </w:r>
      <w:r w:rsidRPr="0073597F">
        <w:rPr>
          <w:color w:val="000000"/>
        </w:rPr>
        <w:t xml:space="preserve"> </w:t>
      </w:r>
      <w:r w:rsidR="001818EB">
        <w:rPr>
          <w:color w:val="000000"/>
        </w:rPr>
        <w:t>k</w:t>
      </w:r>
      <w:r w:rsidRPr="0073597F">
        <w:rPr>
          <w:color w:val="000000"/>
        </w:rPr>
        <w:t>oncentri</w:t>
      </w:r>
      <w:r w:rsidR="001818EB">
        <w:rPr>
          <w:color w:val="000000"/>
        </w:rPr>
        <w:t>kus gyűrűk</w:t>
      </w:r>
      <w:r w:rsidRPr="0073597F">
        <w:rPr>
          <w:color w:val="000000"/>
        </w:rPr>
        <w:t xml:space="preserve"> </w:t>
      </w:r>
      <w:r w:rsidR="001818EB">
        <w:rPr>
          <w:color w:val="000000"/>
        </w:rPr>
        <w:t>vonalakkal összekapcsolva,</w:t>
      </w:r>
      <w:r w:rsidRPr="0073597F">
        <w:rPr>
          <w:color w:val="000000"/>
        </w:rPr>
        <w:t xml:space="preserve"> </w:t>
      </w:r>
      <w:r w:rsidR="001818EB">
        <w:rPr>
          <w:color w:val="000000"/>
        </w:rPr>
        <w:t>megszokottak a</w:t>
      </w:r>
      <w:r w:rsidRPr="0073597F">
        <w:rPr>
          <w:color w:val="000000"/>
        </w:rPr>
        <w:t xml:space="preserve"> megaliti</w:t>
      </w:r>
      <w:r w:rsidR="001818EB">
        <w:rPr>
          <w:color w:val="000000"/>
        </w:rPr>
        <w:t>kus művészetben</w:t>
      </w:r>
      <w:r w:rsidRPr="0073597F">
        <w:rPr>
          <w:color w:val="000000"/>
        </w:rPr>
        <w:t>.</w:t>
      </w:r>
    </w:p>
    <w:p w14:paraId="7AB50D00" w14:textId="77777777" w:rsidR="00E12469" w:rsidRPr="0073597F" w:rsidRDefault="00E12469" w:rsidP="00A95CE8">
      <w:pPr>
        <w:rPr>
          <w:color w:val="000000"/>
        </w:rPr>
      </w:pPr>
    </w:p>
    <w:p w14:paraId="0EC0B96E" w14:textId="77777777" w:rsidR="0026133B" w:rsidRDefault="0026133B" w:rsidP="0026133B">
      <w:pPr>
        <w:ind w:firstLine="709"/>
        <w:jc w:val="both"/>
        <w:rPr>
          <w:color w:val="000000"/>
        </w:rPr>
      </w:pPr>
      <w:r>
        <w:rPr>
          <w:color w:val="000000"/>
        </w:rPr>
        <w:t xml:space="preserve">A szentséges geometria kulcsszerepet játszik az egyre összetettebbé váló gabonaalakzatokban, amik a korai 1990-es évek óta jelennek meg. Két, egymást átfedő kör egy </w:t>
      </w:r>
      <w:proofErr w:type="spellStart"/>
      <w:r>
        <w:rPr>
          <w:color w:val="000000"/>
        </w:rPr>
        <w:t>mandorlát</w:t>
      </w:r>
      <w:proofErr w:type="spellEnd"/>
      <w:r>
        <w:rPr>
          <w:color w:val="000000"/>
        </w:rPr>
        <w:t xml:space="preserve"> alkot, ami a szellem és az anyag egyesülését jelképezi, és amit a Halak korszakával kapcsolnak össze. Sok jel a kör négyszögesítését kódolja, ami a szellem és az anyag összeolvadását jelenti.</w:t>
      </w:r>
    </w:p>
    <w:p w14:paraId="12967154" w14:textId="77777777" w:rsidR="00E12469" w:rsidRPr="0073597F" w:rsidRDefault="0026133B" w:rsidP="00A95CE8">
      <w:pPr>
        <w:rPr>
          <w:color w:val="000000"/>
        </w:rPr>
      </w:pPr>
      <w:r>
        <w:rPr>
          <w:color w:val="000000"/>
        </w:rPr>
        <w:t xml:space="preserve"> </w:t>
      </w:r>
    </w:p>
    <w:p w14:paraId="3086581E" w14:textId="77777777" w:rsidR="00E12469" w:rsidRPr="0073597F" w:rsidRDefault="00DC56F7" w:rsidP="00A95CE8">
      <w:pPr>
        <w:jc w:val="center"/>
        <w:rPr>
          <w:color w:val="000000"/>
        </w:rPr>
      </w:pPr>
      <w:r w:rsidRPr="00DC56F7">
        <w:rPr>
          <w:noProof/>
          <w:color w:val="000000"/>
        </w:rPr>
        <w:pict w14:anchorId="2F1356DD">
          <v:shape id="Kép 94" o:spid="_x0000_i1116" type="#_x0000_t75" alt="crop9807" style="width:169.65pt;height:147.95pt;visibility:visible">
            <v:imagedata r:id="rId119" o:title="crop9807"/>
          </v:shape>
        </w:pict>
      </w:r>
    </w:p>
    <w:p w14:paraId="2CEF3E02" w14:textId="77777777" w:rsidR="00E12469" w:rsidRPr="0073597F" w:rsidRDefault="00E12469" w:rsidP="00A95CE8">
      <w:pPr>
        <w:jc w:val="center"/>
        <w:rPr>
          <w:color w:val="000000"/>
        </w:rPr>
      </w:pPr>
      <w:r w:rsidRPr="0073597F">
        <w:rPr>
          <w:b/>
          <w:bCs/>
          <w:color w:val="000000"/>
        </w:rPr>
        <w:t>12.3</w:t>
      </w:r>
      <w:r w:rsidR="0026133B">
        <w:rPr>
          <w:b/>
          <w:bCs/>
          <w:color w:val="000000"/>
        </w:rPr>
        <w:t xml:space="preserve"> ábra</w:t>
      </w:r>
      <w:r w:rsidRPr="0073597F">
        <w:rPr>
          <w:color w:val="000000"/>
        </w:rPr>
        <w:t xml:space="preserve"> Pentagram v</w:t>
      </w:r>
      <w:r w:rsidR="0026133B">
        <w:rPr>
          <w:color w:val="000000"/>
        </w:rPr>
        <w:t>áltozat</w:t>
      </w:r>
      <w:r w:rsidRPr="0073597F">
        <w:rPr>
          <w:color w:val="000000"/>
        </w:rPr>
        <w:t xml:space="preserve">, </w:t>
      </w:r>
      <w:proofErr w:type="spellStart"/>
      <w:r w:rsidRPr="0073597F">
        <w:rPr>
          <w:color w:val="000000"/>
        </w:rPr>
        <w:t>Dadford</w:t>
      </w:r>
      <w:proofErr w:type="spellEnd"/>
      <w:r w:rsidRPr="0073597F">
        <w:rPr>
          <w:color w:val="000000"/>
        </w:rPr>
        <w:t xml:space="preserve">, </w:t>
      </w:r>
      <w:proofErr w:type="spellStart"/>
      <w:r w:rsidRPr="0073597F">
        <w:rPr>
          <w:color w:val="000000"/>
        </w:rPr>
        <w:t>Buckinghamshire</w:t>
      </w:r>
      <w:proofErr w:type="spellEnd"/>
      <w:r w:rsidRPr="0073597F">
        <w:rPr>
          <w:color w:val="000000"/>
        </w:rPr>
        <w:t>, 1998.</w:t>
      </w:r>
      <w:r w:rsidR="0026133B">
        <w:rPr>
          <w:color w:val="000000"/>
        </w:rPr>
        <w:t xml:space="preserve"> július 4.</w:t>
      </w:r>
    </w:p>
    <w:p w14:paraId="712A94A9" w14:textId="77777777" w:rsidR="00E12469" w:rsidRPr="0073597F" w:rsidRDefault="00E12469" w:rsidP="00A95CE8">
      <w:pPr>
        <w:rPr>
          <w:color w:val="000000"/>
        </w:rPr>
      </w:pPr>
    </w:p>
    <w:p w14:paraId="0996119B" w14:textId="77777777" w:rsidR="00EF3ED0" w:rsidRDefault="00EF3ED0" w:rsidP="00EF3ED0">
      <w:pPr>
        <w:ind w:firstLine="709"/>
        <w:jc w:val="both"/>
        <w:rPr>
          <w:color w:val="000000"/>
        </w:rPr>
      </w:pPr>
      <w:r>
        <w:rPr>
          <w:color w:val="000000"/>
        </w:rPr>
        <w:t xml:space="preserve">Spirálok, háromszögek, ötszögek és </w:t>
      </w:r>
      <w:proofErr w:type="spellStart"/>
      <w:r>
        <w:rPr>
          <w:color w:val="000000"/>
        </w:rPr>
        <w:t>pentagramák</w:t>
      </w:r>
      <w:proofErr w:type="spellEnd"/>
      <w:r>
        <w:rPr>
          <w:color w:val="000000"/>
        </w:rPr>
        <w:t xml:space="preserve">, hatszögek, hétszögek, </w:t>
      </w:r>
      <w:proofErr w:type="gramStart"/>
      <w:r>
        <w:rPr>
          <w:color w:val="000000"/>
        </w:rPr>
        <w:t>nyolcszögek,</w:t>
      </w:r>
      <w:proofErr w:type="gramEnd"/>
      <w:r>
        <w:rPr>
          <w:color w:val="000000"/>
        </w:rPr>
        <w:t xml:space="preserve"> stb. mind megtalálhatók gabonaalakzatokban, mindegyik a maga szimbolikus jelentésével. Egy egyenlő oldalú háromszög például a beteljesülést jelenítheti meg. </w:t>
      </w:r>
      <w:r w:rsidR="00AE12B7">
        <w:rPr>
          <w:color w:val="000000"/>
        </w:rPr>
        <w:t>Három dimenzióban</w:t>
      </w:r>
      <w:r>
        <w:rPr>
          <w:color w:val="000000"/>
        </w:rPr>
        <w:t xml:space="preserve"> tetraéderré válik (négylapú piramissá), egy hermetikus kulcs jelképpé, az anyag elsődleges kötési mintájává. Ennek egyik legjobban ismert gabonaalakzatos megjelenése az 1991-es </w:t>
      </w:r>
      <w:proofErr w:type="spellStart"/>
      <w:r w:rsidRPr="0073597F">
        <w:rPr>
          <w:color w:val="000000"/>
        </w:rPr>
        <w:t>Barbury</w:t>
      </w:r>
      <w:proofErr w:type="spellEnd"/>
      <w:r w:rsidRPr="0073597F">
        <w:rPr>
          <w:color w:val="000000"/>
        </w:rPr>
        <w:t xml:space="preserve"> </w:t>
      </w:r>
      <w:proofErr w:type="spellStart"/>
      <w:r w:rsidRPr="0073597F">
        <w:rPr>
          <w:color w:val="000000"/>
        </w:rPr>
        <w:t>Castle</w:t>
      </w:r>
      <w:proofErr w:type="spellEnd"/>
      <w:r>
        <w:rPr>
          <w:color w:val="000000"/>
        </w:rPr>
        <w:t xml:space="preserve"> tetraéder (3.6 ábra). A régi alkímiában a tetraéder háromszögének csúcsain levő golyók a három elsődleges alkímiai elemet, a sót, a ként és a higanyt jelentik. Az ötágú csillag vagy </w:t>
      </w:r>
      <w:proofErr w:type="spellStart"/>
      <w:r>
        <w:rPr>
          <w:color w:val="000000"/>
        </w:rPr>
        <w:t>pentagram</w:t>
      </w:r>
      <w:proofErr w:type="spellEnd"/>
      <w:r>
        <w:rPr>
          <w:color w:val="000000"/>
        </w:rPr>
        <w:t xml:space="preserve"> (ami az ötszöghöz hasonlóan</w:t>
      </w:r>
      <w:r w:rsidR="00AE12B7">
        <w:rPr>
          <w:color w:val="000000"/>
        </w:rPr>
        <w:t xml:space="preserve"> az aranymetszés arányát mutatja) jelképezi az emberi lényt, mivel egy emberi alak kiterjesztett végtagokkal éppen beleillik. A hatágú csillag vagy az egymást átható háromszögek (amit Salamon pecsétjeként vagy </w:t>
      </w:r>
      <w:proofErr w:type="spellStart"/>
      <w:r w:rsidR="00AE12B7">
        <w:rPr>
          <w:color w:val="000000"/>
        </w:rPr>
        <w:t>Vishnu</w:t>
      </w:r>
      <w:proofErr w:type="spellEnd"/>
      <w:r w:rsidR="00AE12B7">
        <w:rPr>
          <w:color w:val="000000"/>
        </w:rPr>
        <w:t xml:space="preserve"> jeleként is ismerünk) jelképezi az egyetemes szellemet és anyagot.</w:t>
      </w:r>
    </w:p>
    <w:p w14:paraId="5D2E24AC" w14:textId="77777777" w:rsidR="00E12469" w:rsidRPr="0073597F" w:rsidRDefault="00E12469" w:rsidP="00A95CE8">
      <w:pPr>
        <w:rPr>
          <w:color w:val="000000"/>
        </w:rPr>
      </w:pPr>
    </w:p>
    <w:p w14:paraId="4E41D19F" w14:textId="77777777" w:rsidR="00E12469" w:rsidRPr="0073597F" w:rsidRDefault="00DC56F7" w:rsidP="00A95CE8">
      <w:pPr>
        <w:jc w:val="center"/>
        <w:rPr>
          <w:color w:val="000000"/>
        </w:rPr>
      </w:pPr>
      <w:r w:rsidRPr="00DC56F7">
        <w:rPr>
          <w:noProof/>
          <w:color w:val="000000"/>
        </w:rPr>
        <w:pict w14:anchorId="13F83108">
          <v:shape id="Kép 95" o:spid="_x0000_i1117" type="#_x0000_t75" alt="crop9707b" style="width:170.65pt;height:150.9pt;visibility:visible">
            <v:imagedata r:id="rId120" o:title="crop9707b"/>
          </v:shape>
        </w:pict>
      </w:r>
    </w:p>
    <w:p w14:paraId="4E139342" w14:textId="77777777" w:rsidR="00E12469" w:rsidRPr="0073597F" w:rsidRDefault="00E12469" w:rsidP="00A95CE8">
      <w:pPr>
        <w:jc w:val="center"/>
        <w:rPr>
          <w:color w:val="000000"/>
        </w:rPr>
      </w:pPr>
      <w:r w:rsidRPr="0073597F">
        <w:rPr>
          <w:b/>
          <w:bCs/>
          <w:color w:val="000000"/>
        </w:rPr>
        <w:t>12.4</w:t>
      </w:r>
      <w:r w:rsidR="00AE12B7">
        <w:rPr>
          <w:b/>
          <w:bCs/>
          <w:color w:val="000000"/>
        </w:rPr>
        <w:t xml:space="preserve"> ábra</w:t>
      </w:r>
      <w:r w:rsidRPr="0073597F">
        <w:rPr>
          <w:color w:val="000000"/>
        </w:rPr>
        <w:t xml:space="preserve"> </w:t>
      </w:r>
      <w:r w:rsidR="00AE12B7">
        <w:rPr>
          <w:color w:val="000000"/>
        </w:rPr>
        <w:t>A jóllét püthagoraszi jelképe</w:t>
      </w:r>
      <w:r w:rsidRPr="0073597F">
        <w:rPr>
          <w:color w:val="000000"/>
        </w:rPr>
        <w:t xml:space="preserve">, </w:t>
      </w:r>
      <w:proofErr w:type="spellStart"/>
      <w:r w:rsidRPr="0073597F">
        <w:rPr>
          <w:color w:val="000000"/>
        </w:rPr>
        <w:t>Bishops</w:t>
      </w:r>
      <w:proofErr w:type="spellEnd"/>
      <w:r w:rsidRPr="0073597F">
        <w:rPr>
          <w:color w:val="000000"/>
        </w:rPr>
        <w:t xml:space="preserve"> </w:t>
      </w:r>
      <w:proofErr w:type="spellStart"/>
      <w:r w:rsidRPr="0073597F">
        <w:rPr>
          <w:color w:val="000000"/>
        </w:rPr>
        <w:t>Cannings</w:t>
      </w:r>
      <w:proofErr w:type="spellEnd"/>
      <w:r w:rsidRPr="0073597F">
        <w:rPr>
          <w:color w:val="000000"/>
        </w:rPr>
        <w:t xml:space="preserve">, </w:t>
      </w:r>
      <w:proofErr w:type="spellStart"/>
      <w:r w:rsidRPr="0073597F">
        <w:rPr>
          <w:color w:val="000000"/>
        </w:rPr>
        <w:t>Wiltshire</w:t>
      </w:r>
      <w:proofErr w:type="spellEnd"/>
      <w:r w:rsidRPr="0073597F">
        <w:rPr>
          <w:color w:val="000000"/>
        </w:rPr>
        <w:t>, 1997.</w:t>
      </w:r>
      <w:r w:rsidR="00AE12B7" w:rsidRPr="00AE12B7">
        <w:rPr>
          <w:color w:val="000000"/>
        </w:rPr>
        <w:t xml:space="preserve"> </w:t>
      </w:r>
      <w:r w:rsidR="00AE12B7">
        <w:rPr>
          <w:color w:val="000000"/>
        </w:rPr>
        <w:t xml:space="preserve">július </w:t>
      </w:r>
      <w:r w:rsidR="00AE12B7" w:rsidRPr="0073597F">
        <w:rPr>
          <w:color w:val="000000"/>
        </w:rPr>
        <w:t>12/13</w:t>
      </w:r>
      <w:r w:rsidR="00AE12B7">
        <w:rPr>
          <w:color w:val="000000"/>
        </w:rPr>
        <w:t>.</w:t>
      </w:r>
    </w:p>
    <w:p w14:paraId="6005244A" w14:textId="77777777" w:rsidR="00E12469" w:rsidRPr="0073597F" w:rsidRDefault="00E12469" w:rsidP="00A95CE8">
      <w:pPr>
        <w:rPr>
          <w:color w:val="000000"/>
        </w:rPr>
      </w:pPr>
    </w:p>
    <w:p w14:paraId="404E1881" w14:textId="77777777" w:rsidR="00E12469" w:rsidRPr="0073597F" w:rsidRDefault="00DC56F7" w:rsidP="00A95CE8">
      <w:pPr>
        <w:jc w:val="center"/>
        <w:rPr>
          <w:color w:val="000000"/>
        </w:rPr>
      </w:pPr>
      <w:r w:rsidRPr="00DC56F7">
        <w:rPr>
          <w:noProof/>
          <w:color w:val="000000"/>
        </w:rPr>
        <w:pict w14:anchorId="337DC418">
          <v:shape id="Kép 96" o:spid="_x0000_i1118" type="#_x0000_t75" alt="crop9907c" style="width:171.6pt;height:157.8pt;visibility:visible">
            <v:imagedata r:id="rId121" o:title="crop9907c"/>
          </v:shape>
        </w:pict>
      </w:r>
    </w:p>
    <w:p w14:paraId="0F0EDCBD" w14:textId="77777777" w:rsidR="00E12469" w:rsidRPr="0073597F" w:rsidRDefault="00E12469" w:rsidP="00A95CE8">
      <w:pPr>
        <w:jc w:val="center"/>
        <w:rPr>
          <w:color w:val="000000"/>
        </w:rPr>
      </w:pPr>
      <w:r w:rsidRPr="0073597F">
        <w:rPr>
          <w:b/>
          <w:bCs/>
          <w:color w:val="000000"/>
        </w:rPr>
        <w:t>12.5</w:t>
      </w:r>
      <w:r w:rsidR="00AE12B7">
        <w:rPr>
          <w:b/>
          <w:bCs/>
          <w:color w:val="000000"/>
        </w:rPr>
        <w:t xml:space="preserve"> ábra</w:t>
      </w:r>
      <w:r w:rsidRPr="0073597F">
        <w:rPr>
          <w:color w:val="000000"/>
        </w:rPr>
        <w:t xml:space="preserve"> </w:t>
      </w:r>
      <w:r w:rsidR="00AE12B7">
        <w:rPr>
          <w:color w:val="000000"/>
        </w:rPr>
        <w:t>Kilencszeres alakzat</w:t>
      </w:r>
      <w:r w:rsidRPr="0073597F">
        <w:rPr>
          <w:color w:val="000000"/>
        </w:rPr>
        <w:t xml:space="preserve"> </w:t>
      </w:r>
      <w:r w:rsidR="00AE12B7">
        <w:rPr>
          <w:color w:val="000000"/>
        </w:rPr>
        <w:t>hat sarló alakú örvénnyel</w:t>
      </w:r>
      <w:r w:rsidRPr="0073597F">
        <w:rPr>
          <w:color w:val="000000"/>
        </w:rPr>
        <w:t xml:space="preserve">, </w:t>
      </w:r>
      <w:proofErr w:type="spellStart"/>
      <w:r w:rsidRPr="0073597F">
        <w:rPr>
          <w:color w:val="000000"/>
        </w:rPr>
        <w:t>Cherhill</w:t>
      </w:r>
      <w:proofErr w:type="spellEnd"/>
      <w:r w:rsidRPr="0073597F">
        <w:rPr>
          <w:color w:val="000000"/>
        </w:rPr>
        <w:t xml:space="preserve">, </w:t>
      </w:r>
      <w:proofErr w:type="spellStart"/>
      <w:r w:rsidRPr="0073597F">
        <w:rPr>
          <w:color w:val="000000"/>
        </w:rPr>
        <w:t>Wiltshire</w:t>
      </w:r>
      <w:proofErr w:type="spellEnd"/>
      <w:r w:rsidRPr="0073597F">
        <w:rPr>
          <w:color w:val="000000"/>
        </w:rPr>
        <w:t>, 1999.</w:t>
      </w:r>
      <w:r w:rsidR="00AE12B7">
        <w:rPr>
          <w:color w:val="000000"/>
        </w:rPr>
        <w:t xml:space="preserve"> július 18.</w:t>
      </w:r>
    </w:p>
    <w:p w14:paraId="48370A43" w14:textId="77777777" w:rsidR="00E12469" w:rsidRPr="0073597F" w:rsidRDefault="00E12469" w:rsidP="00A95CE8">
      <w:pPr>
        <w:rPr>
          <w:color w:val="000000"/>
        </w:rPr>
      </w:pPr>
    </w:p>
    <w:p w14:paraId="029190BF" w14:textId="77777777" w:rsidR="00DA7F5E" w:rsidRDefault="00DA7F5E" w:rsidP="00DA7F5E">
      <w:pPr>
        <w:ind w:firstLine="709"/>
        <w:jc w:val="both"/>
        <w:rPr>
          <w:color w:val="000000"/>
        </w:rPr>
      </w:pPr>
      <w:r>
        <w:rPr>
          <w:color w:val="000000"/>
        </w:rPr>
        <w:t xml:space="preserve">A spirál alakú Stonehenge-i alakzat (3.11 ábra) számos dolgot jelképezhet: a Julia-sorozatként ismert, számítógéppel létrehozott fraktált, a zenei jelölésrendszerben használt alap hangjegykulcsot, a spirál alakot, ami a </w:t>
      </w:r>
      <w:proofErr w:type="spellStart"/>
      <w:r>
        <w:rPr>
          <w:color w:val="000000"/>
        </w:rPr>
        <w:t>nautilus</w:t>
      </w:r>
      <w:proofErr w:type="spellEnd"/>
      <w:r>
        <w:rPr>
          <w:color w:val="000000"/>
        </w:rPr>
        <w:t xml:space="preserve"> kagylóban és sok más természeti formában megtalálható és egy emlős csontvázat a csigolyák helyes számával. Egyesek szeretik összekapcsolni a Háromszoros Julia-sorozat (9.1 ábra) spirális </w:t>
      </w:r>
      <w:r w:rsidR="00FE0F49">
        <w:rPr>
          <w:color w:val="000000"/>
        </w:rPr>
        <w:t>motívumát</w:t>
      </w:r>
      <w:r>
        <w:rPr>
          <w:color w:val="000000"/>
        </w:rPr>
        <w:t xml:space="preserve"> a tibeti buddhista jelképpel, amit az „öröm kerekének” (vagy </w:t>
      </w:r>
      <w:proofErr w:type="spellStart"/>
      <w:r>
        <w:rPr>
          <w:color w:val="000000"/>
        </w:rPr>
        <w:t>gakyil-nek</w:t>
      </w:r>
      <w:proofErr w:type="spellEnd"/>
      <w:r>
        <w:rPr>
          <w:color w:val="000000"/>
        </w:rPr>
        <w:t xml:space="preserve">) neveznek, ami az őseredeti energiát jelképezi, ugyanakkor a megvilágosodás három szintjét is, amikről a </w:t>
      </w:r>
      <w:proofErr w:type="spellStart"/>
      <w:r>
        <w:rPr>
          <w:color w:val="000000"/>
        </w:rPr>
        <w:t>Dzogchen</w:t>
      </w:r>
      <w:proofErr w:type="spellEnd"/>
      <w:r w:rsidR="00DB18E8">
        <w:rPr>
          <w:color w:val="000000"/>
        </w:rPr>
        <w:t>-tanítások beszélnek.</w:t>
      </w:r>
    </w:p>
    <w:p w14:paraId="256AB226" w14:textId="77777777" w:rsidR="00E12469" w:rsidRPr="0073597F" w:rsidRDefault="00E12469" w:rsidP="00A95CE8">
      <w:pPr>
        <w:rPr>
          <w:color w:val="000000"/>
        </w:rPr>
      </w:pPr>
    </w:p>
    <w:p w14:paraId="09412F95" w14:textId="77777777" w:rsidR="00E12469" w:rsidRPr="0073597F" w:rsidRDefault="00DC56F7" w:rsidP="00A95CE8">
      <w:pPr>
        <w:jc w:val="center"/>
        <w:rPr>
          <w:color w:val="000000"/>
        </w:rPr>
      </w:pPr>
      <w:r w:rsidRPr="00DC56F7">
        <w:rPr>
          <w:noProof/>
          <w:color w:val="000000"/>
        </w:rPr>
        <w:lastRenderedPageBreak/>
        <w:pict w14:anchorId="7AD88B6E">
          <v:shape id="Kép 97" o:spid="_x0000_i1119" type="#_x0000_t75" alt="crop9607b" style="width:223.9pt;height:108.5pt;visibility:visible">
            <v:imagedata r:id="rId122" o:title="crop9607b"/>
          </v:shape>
        </w:pict>
      </w:r>
    </w:p>
    <w:p w14:paraId="24CB0E18" w14:textId="77777777" w:rsidR="00E12469" w:rsidRPr="0073597F" w:rsidRDefault="00E12469" w:rsidP="00A95CE8">
      <w:pPr>
        <w:jc w:val="center"/>
        <w:rPr>
          <w:color w:val="000000"/>
        </w:rPr>
      </w:pPr>
      <w:r w:rsidRPr="0073597F">
        <w:rPr>
          <w:b/>
          <w:bCs/>
          <w:color w:val="000000"/>
        </w:rPr>
        <w:t>12.6</w:t>
      </w:r>
      <w:r w:rsidR="00DB18E8">
        <w:rPr>
          <w:b/>
          <w:bCs/>
          <w:color w:val="000000"/>
        </w:rPr>
        <w:t xml:space="preserve"> ábra</w:t>
      </w:r>
      <w:r w:rsidRPr="0073597F">
        <w:rPr>
          <w:color w:val="000000"/>
        </w:rPr>
        <w:t xml:space="preserve"> </w:t>
      </w:r>
      <w:r w:rsidR="00DB18E8">
        <w:rPr>
          <w:color w:val="000000"/>
        </w:rPr>
        <w:t>A</w:t>
      </w:r>
      <w:r w:rsidRPr="0073597F">
        <w:rPr>
          <w:color w:val="000000"/>
        </w:rPr>
        <w:t xml:space="preserve"> </w:t>
      </w:r>
      <w:r w:rsidR="00DB18E8">
        <w:rPr>
          <w:color w:val="000000"/>
        </w:rPr>
        <w:t>t</w:t>
      </w:r>
      <w:r w:rsidRPr="0073597F">
        <w:rPr>
          <w:color w:val="000000"/>
        </w:rPr>
        <w:t>ibet</w:t>
      </w:r>
      <w:r w:rsidR="00DB18E8">
        <w:rPr>
          <w:color w:val="000000"/>
        </w:rPr>
        <w:t>i</w:t>
      </w:r>
      <w:r w:rsidRPr="0073597F">
        <w:rPr>
          <w:color w:val="000000"/>
        </w:rPr>
        <w:t xml:space="preserve"> </w:t>
      </w:r>
      <w:r w:rsidR="00DB18E8">
        <w:rPr>
          <w:color w:val="000000"/>
        </w:rPr>
        <w:t>örömkerék</w:t>
      </w:r>
      <w:r w:rsidRPr="0073597F">
        <w:rPr>
          <w:color w:val="000000"/>
        </w:rPr>
        <w:t xml:space="preserve"> </w:t>
      </w:r>
      <w:r w:rsidR="00DB18E8">
        <w:rPr>
          <w:color w:val="000000"/>
        </w:rPr>
        <w:t>és gabonakörös párja</w:t>
      </w:r>
      <w:r w:rsidRPr="0073597F">
        <w:rPr>
          <w:color w:val="000000"/>
        </w:rPr>
        <w:t xml:space="preserve"> (Silva, 162</w:t>
      </w:r>
      <w:r w:rsidR="00DB18E8">
        <w:rPr>
          <w:color w:val="000000"/>
        </w:rPr>
        <w:t>. old.</w:t>
      </w:r>
      <w:r w:rsidRPr="0073597F">
        <w:rPr>
          <w:color w:val="000000"/>
        </w:rPr>
        <w:t>).</w:t>
      </w:r>
    </w:p>
    <w:p w14:paraId="1CE87395" w14:textId="77777777" w:rsidR="00E12469" w:rsidRPr="0073597F" w:rsidRDefault="00E12469" w:rsidP="00A95CE8">
      <w:pPr>
        <w:rPr>
          <w:color w:val="000000"/>
        </w:rPr>
      </w:pPr>
    </w:p>
    <w:p w14:paraId="1CA6CBD6" w14:textId="77777777" w:rsidR="00E12469" w:rsidRPr="0073597F" w:rsidRDefault="00DC56F7" w:rsidP="00A95CE8">
      <w:pPr>
        <w:jc w:val="center"/>
        <w:rPr>
          <w:color w:val="000000"/>
        </w:rPr>
      </w:pPr>
      <w:r w:rsidRPr="00DC56F7">
        <w:rPr>
          <w:noProof/>
          <w:color w:val="000000"/>
        </w:rPr>
        <w:pict w14:anchorId="6069FC6F">
          <v:shape id="Kép 98" o:spid="_x0000_i1120" type="#_x0000_t75" alt="cropc0808b" style="width:174.6pt;height:243.6pt;visibility:visible">
            <v:imagedata r:id="rId123" o:title="cropc0808b"/>
          </v:shape>
        </w:pict>
      </w:r>
    </w:p>
    <w:p w14:paraId="45E686C4" w14:textId="77777777" w:rsidR="00E12469" w:rsidRPr="0073597F" w:rsidRDefault="00E12469" w:rsidP="00DB18E8">
      <w:pPr>
        <w:jc w:val="center"/>
        <w:rPr>
          <w:color w:val="000000"/>
        </w:rPr>
      </w:pPr>
      <w:r w:rsidRPr="0073597F">
        <w:rPr>
          <w:b/>
          <w:bCs/>
          <w:color w:val="000000"/>
        </w:rPr>
        <w:t>12.7</w:t>
      </w:r>
      <w:r w:rsidR="00DB18E8">
        <w:rPr>
          <w:b/>
          <w:bCs/>
          <w:color w:val="000000"/>
        </w:rPr>
        <w:t xml:space="preserve"> ábra</w:t>
      </w:r>
      <w:r w:rsidRPr="0073597F">
        <w:rPr>
          <w:color w:val="000000"/>
        </w:rPr>
        <w:t xml:space="preserve"> </w:t>
      </w:r>
      <w:proofErr w:type="spellStart"/>
      <w:r w:rsidRPr="0073597F">
        <w:rPr>
          <w:color w:val="000000"/>
        </w:rPr>
        <w:t>Etchilhampton</w:t>
      </w:r>
      <w:proofErr w:type="spellEnd"/>
      <w:r w:rsidRPr="0073597F">
        <w:rPr>
          <w:color w:val="000000"/>
        </w:rPr>
        <w:t xml:space="preserve"> Hill, </w:t>
      </w:r>
      <w:proofErr w:type="spellStart"/>
      <w:r w:rsidRPr="0073597F">
        <w:rPr>
          <w:color w:val="000000"/>
        </w:rPr>
        <w:t>Wiltshire</w:t>
      </w:r>
      <w:proofErr w:type="spellEnd"/>
      <w:r w:rsidRPr="0073597F">
        <w:rPr>
          <w:color w:val="000000"/>
        </w:rPr>
        <w:t>, 2008.</w:t>
      </w:r>
      <w:r w:rsidR="00DB18E8">
        <w:rPr>
          <w:color w:val="000000"/>
        </w:rPr>
        <w:t xml:space="preserve"> augusztus 15.</w:t>
      </w:r>
      <w:r w:rsidRPr="0073597F">
        <w:rPr>
          <w:color w:val="000000"/>
        </w:rPr>
        <w:t xml:space="preserve"> </w:t>
      </w:r>
      <w:r w:rsidR="00DB18E8">
        <w:rPr>
          <w:color w:val="000000"/>
        </w:rPr>
        <w:t>A kereszt egyetemes jelkép, ami a szellem (függőleges) leszállását jeleníti meg az anyagba</w:t>
      </w:r>
      <w:r w:rsidRPr="0073597F">
        <w:rPr>
          <w:color w:val="000000"/>
        </w:rPr>
        <w:t xml:space="preserve"> (</w:t>
      </w:r>
      <w:r w:rsidR="00DB18E8">
        <w:rPr>
          <w:color w:val="000000"/>
        </w:rPr>
        <w:t>a vízszintes rúd</w:t>
      </w:r>
      <w:r w:rsidRPr="0073597F">
        <w:rPr>
          <w:color w:val="000000"/>
        </w:rPr>
        <w:t>).</w:t>
      </w:r>
    </w:p>
    <w:p w14:paraId="37CCE59F" w14:textId="77777777" w:rsidR="00E12469" w:rsidRPr="0073597F" w:rsidRDefault="00E12469" w:rsidP="00A95CE8">
      <w:pPr>
        <w:rPr>
          <w:color w:val="000000"/>
        </w:rPr>
      </w:pPr>
    </w:p>
    <w:p w14:paraId="4A91C520" w14:textId="77777777" w:rsidR="00E12469" w:rsidRPr="0073597F" w:rsidRDefault="00DC56F7" w:rsidP="00A95CE8">
      <w:pPr>
        <w:jc w:val="center"/>
        <w:rPr>
          <w:color w:val="000000"/>
        </w:rPr>
      </w:pPr>
      <w:r w:rsidRPr="00DC56F7">
        <w:rPr>
          <w:noProof/>
          <w:color w:val="000000"/>
        </w:rPr>
        <w:pict w14:anchorId="5D0629BB">
          <v:shape id="Kép 99" o:spid="_x0000_i1121" type="#_x0000_t75" alt="cropc0806a" style="width:176.55pt;height:163.75pt;visibility:visible">
            <v:imagedata r:id="rId124" o:title="cropc0806a"/>
          </v:shape>
        </w:pict>
      </w:r>
    </w:p>
    <w:p w14:paraId="55443796" w14:textId="77777777" w:rsidR="00716CA5" w:rsidRDefault="00E12469" w:rsidP="00716CA5">
      <w:pPr>
        <w:jc w:val="both"/>
        <w:rPr>
          <w:color w:val="000000"/>
        </w:rPr>
      </w:pPr>
      <w:r w:rsidRPr="0073597F">
        <w:rPr>
          <w:b/>
          <w:bCs/>
          <w:color w:val="000000"/>
        </w:rPr>
        <w:t>12.8</w:t>
      </w:r>
      <w:r w:rsidR="00716CA5">
        <w:rPr>
          <w:b/>
          <w:bCs/>
          <w:color w:val="000000"/>
        </w:rPr>
        <w:t xml:space="preserve"> ábra</w:t>
      </w:r>
      <w:r w:rsidRPr="0073597F">
        <w:rPr>
          <w:color w:val="000000"/>
        </w:rPr>
        <w:t xml:space="preserve"> </w:t>
      </w:r>
      <w:r w:rsidR="00716CA5">
        <w:rPr>
          <w:color w:val="000000"/>
        </w:rPr>
        <w:t>Gyönyörű</w:t>
      </w:r>
      <w:r w:rsidRPr="0073597F">
        <w:rPr>
          <w:color w:val="000000"/>
        </w:rPr>
        <w:t xml:space="preserve"> </w:t>
      </w:r>
      <w:r w:rsidR="00716CA5">
        <w:rPr>
          <w:color w:val="000000"/>
        </w:rPr>
        <w:t>kilincsmű</w:t>
      </w:r>
      <w:r w:rsidRPr="0073597F">
        <w:rPr>
          <w:color w:val="000000"/>
        </w:rPr>
        <w:t xml:space="preserve"> spir</w:t>
      </w:r>
      <w:r w:rsidR="00716CA5">
        <w:rPr>
          <w:color w:val="000000"/>
        </w:rPr>
        <w:t>á</w:t>
      </w:r>
      <w:r w:rsidRPr="0073597F">
        <w:rPr>
          <w:color w:val="000000"/>
        </w:rPr>
        <w:t xml:space="preserve">l, </w:t>
      </w:r>
      <w:proofErr w:type="spellStart"/>
      <w:r w:rsidRPr="0073597F">
        <w:rPr>
          <w:color w:val="000000"/>
        </w:rPr>
        <w:t>Barbury</w:t>
      </w:r>
      <w:proofErr w:type="spellEnd"/>
      <w:r w:rsidRPr="0073597F">
        <w:rPr>
          <w:color w:val="000000"/>
        </w:rPr>
        <w:t xml:space="preserve"> </w:t>
      </w:r>
      <w:proofErr w:type="spellStart"/>
      <w:r w:rsidRPr="0073597F">
        <w:rPr>
          <w:color w:val="000000"/>
        </w:rPr>
        <w:t>Castle</w:t>
      </w:r>
      <w:proofErr w:type="spellEnd"/>
      <w:r w:rsidRPr="0073597F">
        <w:rPr>
          <w:color w:val="000000"/>
        </w:rPr>
        <w:t xml:space="preserve">, </w:t>
      </w:r>
      <w:proofErr w:type="spellStart"/>
      <w:r w:rsidRPr="0073597F">
        <w:rPr>
          <w:color w:val="000000"/>
        </w:rPr>
        <w:t>Wiltshire</w:t>
      </w:r>
      <w:proofErr w:type="spellEnd"/>
      <w:r w:rsidRPr="0073597F">
        <w:rPr>
          <w:color w:val="000000"/>
        </w:rPr>
        <w:t>, 2008.</w:t>
      </w:r>
      <w:r w:rsidR="00716CA5">
        <w:rPr>
          <w:color w:val="000000"/>
        </w:rPr>
        <w:t xml:space="preserve"> június 1.</w:t>
      </w:r>
      <w:r w:rsidRPr="0073597F">
        <w:rPr>
          <w:color w:val="000000"/>
        </w:rPr>
        <w:t xml:space="preserve"> </w:t>
      </w:r>
      <w:r w:rsidR="00716CA5">
        <w:rPr>
          <w:color w:val="000000"/>
        </w:rPr>
        <w:t>Ahogyan lentebb látszik</w:t>
      </w:r>
      <w:r w:rsidRPr="0073597F">
        <w:rPr>
          <w:color w:val="000000"/>
        </w:rPr>
        <w:t xml:space="preserve">, </w:t>
      </w:r>
      <w:r w:rsidR="00716CA5">
        <w:rPr>
          <w:color w:val="000000"/>
        </w:rPr>
        <w:t>az alakzat</w:t>
      </w:r>
      <w:r w:rsidRPr="0073597F">
        <w:rPr>
          <w:color w:val="000000"/>
        </w:rPr>
        <w:t xml:space="preserve"> </w:t>
      </w:r>
      <w:r w:rsidR="00716CA5">
        <w:rPr>
          <w:color w:val="000000"/>
        </w:rPr>
        <w:t>kódolja a</w:t>
      </w:r>
      <w:r w:rsidRPr="0073597F">
        <w:rPr>
          <w:color w:val="000000"/>
        </w:rPr>
        <w:t xml:space="preserve"> pi (π), 3.141592654...</w:t>
      </w:r>
      <w:r w:rsidR="00716CA5">
        <w:rPr>
          <w:color w:val="000000"/>
        </w:rPr>
        <w:t xml:space="preserve"> értékét.</w:t>
      </w:r>
      <w:r w:rsidRPr="0073597F">
        <w:rPr>
          <w:color w:val="000000"/>
        </w:rPr>
        <w:t xml:space="preserve"> </w:t>
      </w:r>
      <w:r w:rsidR="00716CA5">
        <w:rPr>
          <w:color w:val="000000"/>
        </w:rPr>
        <w:t>A kört először</w:t>
      </w:r>
      <w:r w:rsidRPr="0073597F">
        <w:rPr>
          <w:color w:val="000000"/>
        </w:rPr>
        <w:t xml:space="preserve"> 10 </w:t>
      </w:r>
      <w:r w:rsidR="00716CA5">
        <w:rPr>
          <w:color w:val="000000"/>
        </w:rPr>
        <w:t xml:space="preserve">db </w:t>
      </w:r>
      <w:r w:rsidRPr="0073597F">
        <w:rPr>
          <w:color w:val="000000"/>
        </w:rPr>
        <w:t>36º</w:t>
      </w:r>
      <w:r w:rsidR="00716CA5">
        <w:rPr>
          <w:color w:val="000000"/>
        </w:rPr>
        <w:t>-os szeletre osztották</w:t>
      </w:r>
      <w:r w:rsidRPr="0073597F">
        <w:rPr>
          <w:color w:val="000000"/>
        </w:rPr>
        <w:t xml:space="preserve">. </w:t>
      </w:r>
      <w:r w:rsidR="00716CA5">
        <w:rPr>
          <w:color w:val="000000"/>
        </w:rPr>
        <w:t>A középső körből kiindulva</w:t>
      </w:r>
      <w:r w:rsidRPr="0073597F">
        <w:rPr>
          <w:color w:val="000000"/>
        </w:rPr>
        <w:t xml:space="preserve">, </w:t>
      </w:r>
      <w:r w:rsidR="00716CA5">
        <w:rPr>
          <w:color w:val="000000"/>
        </w:rPr>
        <w:t xml:space="preserve">a </w:t>
      </w:r>
      <w:r w:rsidRPr="0073597F">
        <w:rPr>
          <w:color w:val="000000"/>
        </w:rPr>
        <w:t>spir</w:t>
      </w:r>
      <w:r w:rsidR="00716CA5">
        <w:rPr>
          <w:color w:val="000000"/>
        </w:rPr>
        <w:t>á</w:t>
      </w:r>
      <w:r w:rsidRPr="0073597F">
        <w:rPr>
          <w:color w:val="000000"/>
        </w:rPr>
        <w:t xml:space="preserve">l </w:t>
      </w:r>
      <w:r w:rsidR="00716CA5">
        <w:rPr>
          <w:color w:val="000000"/>
        </w:rPr>
        <w:t>első szegmense 3 szeleten keresztül halad</w:t>
      </w:r>
      <w:r w:rsidRPr="0073597F">
        <w:rPr>
          <w:color w:val="000000"/>
        </w:rPr>
        <w:t xml:space="preserve">, </w:t>
      </w:r>
      <w:r w:rsidR="00716CA5">
        <w:rPr>
          <w:color w:val="000000"/>
        </w:rPr>
        <w:t xml:space="preserve">ami a </w:t>
      </w:r>
      <w:r w:rsidRPr="0073597F">
        <w:rPr>
          <w:color w:val="000000"/>
        </w:rPr>
        <w:t>3</w:t>
      </w:r>
      <w:r w:rsidR="00716CA5">
        <w:rPr>
          <w:color w:val="000000"/>
        </w:rPr>
        <w:t>-as számot jelenti,</w:t>
      </w:r>
      <w:r w:rsidRPr="0073597F">
        <w:rPr>
          <w:color w:val="000000"/>
        </w:rPr>
        <w:t xml:space="preserve"> </w:t>
      </w:r>
      <w:r w:rsidR="00716CA5">
        <w:rPr>
          <w:color w:val="000000"/>
        </w:rPr>
        <w:t>ennek a végénél van egy kicsi kör</w:t>
      </w:r>
      <w:r w:rsidRPr="0073597F">
        <w:rPr>
          <w:color w:val="000000"/>
        </w:rPr>
        <w:t xml:space="preserve">, </w:t>
      </w:r>
      <w:r w:rsidR="00716CA5">
        <w:rPr>
          <w:color w:val="000000"/>
        </w:rPr>
        <w:t xml:space="preserve">ami egy </w:t>
      </w:r>
      <w:proofErr w:type="gramStart"/>
      <w:r w:rsidR="00716CA5">
        <w:rPr>
          <w:color w:val="000000"/>
        </w:rPr>
        <w:t>tizedes vesszőt</w:t>
      </w:r>
      <w:proofErr w:type="gramEnd"/>
      <w:r w:rsidR="00716CA5">
        <w:rPr>
          <w:color w:val="000000"/>
        </w:rPr>
        <w:t xml:space="preserve"> jelent</w:t>
      </w:r>
      <w:r w:rsidRPr="0073597F">
        <w:rPr>
          <w:color w:val="000000"/>
        </w:rPr>
        <w:t xml:space="preserve">. </w:t>
      </w:r>
      <w:r w:rsidR="00716CA5">
        <w:rPr>
          <w:color w:val="000000"/>
        </w:rPr>
        <w:t>A</w:t>
      </w:r>
      <w:r w:rsidRPr="0073597F">
        <w:rPr>
          <w:color w:val="000000"/>
        </w:rPr>
        <w:t xml:space="preserve"> spir</w:t>
      </w:r>
      <w:r w:rsidR="00716CA5">
        <w:rPr>
          <w:color w:val="000000"/>
        </w:rPr>
        <w:t>á</w:t>
      </w:r>
      <w:r w:rsidRPr="0073597F">
        <w:rPr>
          <w:color w:val="000000"/>
        </w:rPr>
        <w:t xml:space="preserve">l </w:t>
      </w:r>
      <w:r w:rsidR="00716CA5">
        <w:rPr>
          <w:color w:val="000000"/>
        </w:rPr>
        <w:t>további szegmensei az</w:t>
      </w:r>
      <w:r w:rsidRPr="0073597F">
        <w:rPr>
          <w:color w:val="000000"/>
        </w:rPr>
        <w:t xml:space="preserve"> 1, 4, 1, 5, 9, 2, 6, 5, 4 </w:t>
      </w:r>
      <w:r w:rsidR="00716CA5">
        <w:rPr>
          <w:color w:val="000000"/>
        </w:rPr>
        <w:t xml:space="preserve">számokat jelenítik meg </w:t>
      </w:r>
      <w:r w:rsidRPr="0073597F">
        <w:rPr>
          <w:color w:val="000000"/>
        </w:rPr>
        <w:t>(</w:t>
      </w:r>
      <w:r w:rsidR="00716CA5">
        <w:rPr>
          <w:color w:val="000000"/>
        </w:rPr>
        <w:t>a</w:t>
      </w:r>
      <w:r w:rsidRPr="0073597F">
        <w:rPr>
          <w:color w:val="000000"/>
        </w:rPr>
        <w:t xml:space="preserve"> pi </w:t>
      </w:r>
      <w:r w:rsidR="00716CA5">
        <w:rPr>
          <w:color w:val="000000"/>
        </w:rPr>
        <w:t>10. számjegye valójában</w:t>
      </w:r>
      <w:r w:rsidRPr="0073597F">
        <w:rPr>
          <w:color w:val="000000"/>
        </w:rPr>
        <w:t xml:space="preserve"> 3, </w:t>
      </w:r>
      <w:r w:rsidR="00716CA5">
        <w:rPr>
          <w:color w:val="000000"/>
        </w:rPr>
        <w:t>de fel van kerekítve</w:t>
      </w:r>
      <w:r w:rsidRPr="0073597F">
        <w:rPr>
          <w:color w:val="000000"/>
        </w:rPr>
        <w:t xml:space="preserve"> 4</w:t>
      </w:r>
      <w:r w:rsidR="00716CA5">
        <w:rPr>
          <w:color w:val="000000"/>
        </w:rPr>
        <w:t>-re,</w:t>
      </w:r>
      <w:r w:rsidRPr="0073597F">
        <w:rPr>
          <w:color w:val="000000"/>
        </w:rPr>
        <w:t xml:space="preserve"> </w:t>
      </w:r>
      <w:r w:rsidR="00716CA5">
        <w:rPr>
          <w:color w:val="000000"/>
        </w:rPr>
        <w:t>mert a következő szám</w:t>
      </w:r>
      <w:r w:rsidRPr="0073597F">
        <w:rPr>
          <w:color w:val="000000"/>
        </w:rPr>
        <w:t xml:space="preserve"> 5). </w:t>
      </w:r>
      <w:r w:rsidR="00716CA5">
        <w:rPr>
          <w:color w:val="000000"/>
        </w:rPr>
        <w:t>A</w:t>
      </w:r>
      <w:r w:rsidRPr="0073597F">
        <w:rPr>
          <w:color w:val="000000"/>
        </w:rPr>
        <w:t xml:space="preserve"> </w:t>
      </w:r>
      <w:proofErr w:type="spellStart"/>
      <w:r w:rsidRPr="0073597F">
        <w:rPr>
          <w:color w:val="000000"/>
        </w:rPr>
        <w:t>spiral</w:t>
      </w:r>
      <w:proofErr w:type="spellEnd"/>
      <w:r w:rsidRPr="0073597F">
        <w:rPr>
          <w:color w:val="000000"/>
        </w:rPr>
        <w:t xml:space="preserve"> </w:t>
      </w:r>
      <w:r w:rsidR="00716CA5">
        <w:rPr>
          <w:color w:val="000000"/>
        </w:rPr>
        <w:t>három kicsi kör sorozatával végződik</w:t>
      </w:r>
      <w:r w:rsidRPr="0073597F">
        <w:rPr>
          <w:color w:val="000000"/>
        </w:rPr>
        <w:t xml:space="preserve">, </w:t>
      </w:r>
      <w:r w:rsidR="00716CA5">
        <w:rPr>
          <w:color w:val="000000"/>
        </w:rPr>
        <w:t>ami egy hiányjelet jelent</w:t>
      </w:r>
      <w:r w:rsidRPr="0073597F">
        <w:rPr>
          <w:color w:val="000000"/>
        </w:rPr>
        <w:t xml:space="preserve">, </w:t>
      </w:r>
      <w:r w:rsidR="00716CA5">
        <w:rPr>
          <w:color w:val="000000"/>
        </w:rPr>
        <w:t>jelezve, hogy a</w:t>
      </w:r>
      <w:r w:rsidRPr="0073597F">
        <w:rPr>
          <w:color w:val="000000"/>
        </w:rPr>
        <w:t xml:space="preserve"> pi irra</w:t>
      </w:r>
      <w:r w:rsidR="00716CA5">
        <w:rPr>
          <w:color w:val="000000"/>
        </w:rPr>
        <w:t>c</w:t>
      </w:r>
      <w:r w:rsidRPr="0073597F">
        <w:rPr>
          <w:color w:val="000000"/>
        </w:rPr>
        <w:t>ion</w:t>
      </w:r>
      <w:r w:rsidR="00716CA5">
        <w:rPr>
          <w:color w:val="000000"/>
        </w:rPr>
        <w:t>ális szám, ami a végtelenségig folytatódik</w:t>
      </w:r>
      <w:r w:rsidRPr="0073597F">
        <w:rPr>
          <w:color w:val="000000"/>
        </w:rPr>
        <w:t xml:space="preserve"> (</w:t>
      </w:r>
      <w:proofErr w:type="spellStart"/>
      <w:r w:rsidRPr="0073597F">
        <w:rPr>
          <w:color w:val="000000"/>
        </w:rPr>
        <w:t>Glickman</w:t>
      </w:r>
      <w:proofErr w:type="spellEnd"/>
      <w:r w:rsidRPr="0073597F">
        <w:rPr>
          <w:color w:val="000000"/>
        </w:rPr>
        <w:t>, 2009, 12</w:t>
      </w:r>
      <w:r w:rsidR="00716CA5">
        <w:rPr>
          <w:color w:val="000000"/>
        </w:rPr>
        <w:t>. fejezet</w:t>
      </w:r>
      <w:r w:rsidRPr="0073597F">
        <w:rPr>
          <w:color w:val="000000"/>
        </w:rPr>
        <w:t>).</w:t>
      </w:r>
    </w:p>
    <w:p w14:paraId="351562F7" w14:textId="77777777" w:rsidR="00EA41C1" w:rsidRDefault="00EA41C1" w:rsidP="00EA41C1">
      <w:pPr>
        <w:ind w:firstLine="709"/>
        <w:rPr>
          <w:color w:val="000000"/>
        </w:rPr>
      </w:pPr>
    </w:p>
    <w:p w14:paraId="10825FAC" w14:textId="77777777" w:rsidR="00EA41C1" w:rsidRDefault="00EA41C1" w:rsidP="00EA41C1">
      <w:pPr>
        <w:ind w:firstLine="709"/>
        <w:jc w:val="both"/>
        <w:rPr>
          <w:color w:val="000000"/>
        </w:rPr>
      </w:pPr>
      <w:r>
        <w:rPr>
          <w:color w:val="000000"/>
        </w:rPr>
        <w:t xml:space="preserve">A (barna) vezető út, ami az alakzat jobb oldalán fut keresztül, jelzi azon négyzet egyik oldalának a helyzetét (a lenti ábrán kékkel mutatva), aminek a kerülete egyenlő a külső kör kerületével. Mivel a kör a szellemet jelzi, a négyzet pedig az anyagot, ezért a kör négyszögesítése (vagy a négyzet </w:t>
      </w:r>
      <w:proofErr w:type="spellStart"/>
      <w:r>
        <w:rPr>
          <w:color w:val="000000"/>
        </w:rPr>
        <w:t>körösítése</w:t>
      </w:r>
      <w:proofErr w:type="spellEnd"/>
      <w:r>
        <w:rPr>
          <w:color w:val="000000"/>
        </w:rPr>
        <w:t>) jelképezheti a szellemi és az anyagi, a menny és a föld harmonikus egységesülését.</w:t>
      </w:r>
    </w:p>
    <w:p w14:paraId="749CF6F7" w14:textId="77777777" w:rsidR="00E12469" w:rsidRPr="0073597F" w:rsidRDefault="00DC56F7" w:rsidP="00A95CE8">
      <w:pPr>
        <w:jc w:val="center"/>
        <w:rPr>
          <w:color w:val="000000"/>
        </w:rPr>
      </w:pPr>
      <w:r w:rsidRPr="00DC56F7">
        <w:rPr>
          <w:noProof/>
          <w:color w:val="000000"/>
        </w:rPr>
        <w:pict w14:anchorId="507BCAFE">
          <v:shape id="Kép 100" o:spid="_x0000_i1122" type="#_x0000_t75" alt="cropc0806b" style="width:175.55pt;height:175.55pt;visibility:visible">
            <v:imagedata r:id="rId125" o:title="cropc0806b"/>
          </v:shape>
        </w:pict>
      </w:r>
      <w:r w:rsidR="00E12469" w:rsidRPr="0073597F">
        <w:rPr>
          <w:color w:val="000000"/>
        </w:rPr>
        <w:t> </w:t>
      </w:r>
      <w:r w:rsidRPr="00DC56F7">
        <w:rPr>
          <w:noProof/>
          <w:color w:val="000000"/>
        </w:rPr>
        <w:pict w14:anchorId="382746DE">
          <v:shape id="Kép 101" o:spid="_x0000_i1123" type="#_x0000_t75" alt="cropc0806c" style="width:172.6pt;height:180.5pt;visibility:visible">
            <v:imagedata r:id="rId126" o:title="cropc0806c"/>
          </v:shape>
        </w:pict>
      </w:r>
      <w:r w:rsidR="00E12469" w:rsidRPr="0073597F">
        <w:rPr>
          <w:color w:val="000000"/>
        </w:rPr>
        <w:t xml:space="preserve"> </w:t>
      </w:r>
    </w:p>
    <w:p w14:paraId="44BB4563" w14:textId="77777777" w:rsidR="00E12469" w:rsidRPr="0073597F" w:rsidRDefault="00E12469" w:rsidP="00A95CE8">
      <w:pPr>
        <w:rPr>
          <w:color w:val="000000"/>
        </w:rPr>
      </w:pPr>
    </w:p>
    <w:p w14:paraId="5F61B0EB" w14:textId="77777777" w:rsidR="00E12469" w:rsidRPr="0073597F" w:rsidRDefault="00DC56F7" w:rsidP="00A95CE8">
      <w:pPr>
        <w:jc w:val="center"/>
        <w:rPr>
          <w:color w:val="000000"/>
        </w:rPr>
      </w:pPr>
      <w:r w:rsidRPr="00DC56F7">
        <w:rPr>
          <w:noProof/>
          <w:color w:val="000000"/>
        </w:rPr>
        <w:pict w14:anchorId="55D68F42">
          <v:shape id="Kép 102" o:spid="_x0000_i1124" type="#_x0000_t75" alt="cropc0208a" style="width:235.75pt;height:124.25pt;visibility:visible">
            <v:imagedata r:id="rId127" o:title="cropc0208a"/>
          </v:shape>
        </w:pict>
      </w:r>
    </w:p>
    <w:p w14:paraId="41CD0BED" w14:textId="77777777" w:rsidR="00E12469" w:rsidRPr="0073597F" w:rsidRDefault="00E12469" w:rsidP="00A95CE8">
      <w:pPr>
        <w:jc w:val="center"/>
        <w:rPr>
          <w:color w:val="000000"/>
        </w:rPr>
      </w:pPr>
      <w:r w:rsidRPr="0073597F">
        <w:rPr>
          <w:color w:val="000000"/>
        </w:rPr>
        <w:br/>
      </w:r>
      <w:r w:rsidR="00DC56F7" w:rsidRPr="00DC56F7">
        <w:rPr>
          <w:noProof/>
          <w:color w:val="000000"/>
        </w:rPr>
        <w:pict w14:anchorId="2342C44D">
          <v:shape id="Kép 103" o:spid="_x0000_i1125" type="#_x0000_t75" alt="cropc0208b" style="width:139.05pt;height:141.05pt;visibility:visible">
            <v:imagedata r:id="rId128" o:title="cropc0208b"/>
          </v:shape>
        </w:pict>
      </w:r>
    </w:p>
    <w:p w14:paraId="724F53CB" w14:textId="77777777" w:rsidR="00E12469" w:rsidRPr="0073597F" w:rsidRDefault="00E12469" w:rsidP="001111C9">
      <w:pPr>
        <w:jc w:val="both"/>
        <w:rPr>
          <w:color w:val="000000"/>
        </w:rPr>
      </w:pPr>
      <w:r w:rsidRPr="0073597F">
        <w:rPr>
          <w:b/>
          <w:bCs/>
          <w:color w:val="000000"/>
        </w:rPr>
        <w:t>12.9</w:t>
      </w:r>
      <w:r w:rsidR="0069249F">
        <w:rPr>
          <w:b/>
          <w:bCs/>
          <w:color w:val="000000"/>
        </w:rPr>
        <w:t xml:space="preserve"> ábra</w:t>
      </w:r>
      <w:r w:rsidRPr="0073597F">
        <w:rPr>
          <w:color w:val="000000"/>
        </w:rPr>
        <w:t xml:space="preserve"> </w:t>
      </w:r>
      <w:proofErr w:type="spellStart"/>
      <w:r w:rsidRPr="0073597F">
        <w:rPr>
          <w:color w:val="000000"/>
        </w:rPr>
        <w:t>Crooked</w:t>
      </w:r>
      <w:proofErr w:type="spellEnd"/>
      <w:r w:rsidRPr="0073597F">
        <w:rPr>
          <w:color w:val="000000"/>
        </w:rPr>
        <w:t xml:space="preserve"> </w:t>
      </w:r>
      <w:proofErr w:type="spellStart"/>
      <w:r w:rsidRPr="0073597F">
        <w:rPr>
          <w:color w:val="000000"/>
        </w:rPr>
        <w:t>Solely</w:t>
      </w:r>
      <w:proofErr w:type="spellEnd"/>
      <w:r w:rsidRPr="0073597F">
        <w:rPr>
          <w:color w:val="000000"/>
        </w:rPr>
        <w:t xml:space="preserve">, </w:t>
      </w:r>
      <w:proofErr w:type="spellStart"/>
      <w:r w:rsidRPr="0073597F">
        <w:rPr>
          <w:color w:val="000000"/>
        </w:rPr>
        <w:t>Berkshire</w:t>
      </w:r>
      <w:proofErr w:type="spellEnd"/>
      <w:r w:rsidRPr="0073597F">
        <w:rPr>
          <w:color w:val="000000"/>
        </w:rPr>
        <w:t>, 2002.</w:t>
      </w:r>
      <w:r w:rsidR="0069249F">
        <w:rPr>
          <w:color w:val="000000"/>
        </w:rPr>
        <w:t xml:space="preserve"> augusztus 27.</w:t>
      </w:r>
      <w:r w:rsidRPr="0073597F">
        <w:rPr>
          <w:color w:val="000000"/>
        </w:rPr>
        <w:t xml:space="preserve"> </w:t>
      </w:r>
      <w:r w:rsidR="0069249F">
        <w:rPr>
          <w:color w:val="000000"/>
        </w:rPr>
        <w:t>Azt mondják, az alakzat</w:t>
      </w:r>
      <w:r w:rsidRPr="0073597F">
        <w:rPr>
          <w:color w:val="000000"/>
        </w:rPr>
        <w:t xml:space="preserve"> </w:t>
      </w:r>
      <w:proofErr w:type="spellStart"/>
      <w:r w:rsidRPr="0073597F">
        <w:rPr>
          <w:color w:val="000000"/>
        </w:rPr>
        <w:t>mito</w:t>
      </w:r>
      <w:r w:rsidR="0069249F">
        <w:rPr>
          <w:color w:val="000000"/>
        </w:rPr>
        <w:t>k</w:t>
      </w:r>
      <w:r w:rsidRPr="0073597F">
        <w:rPr>
          <w:color w:val="000000"/>
        </w:rPr>
        <w:t>ondri</w:t>
      </w:r>
      <w:r w:rsidR="0069249F">
        <w:rPr>
          <w:color w:val="000000"/>
        </w:rPr>
        <w:t>á</w:t>
      </w:r>
      <w:r w:rsidRPr="0073597F">
        <w:rPr>
          <w:color w:val="000000"/>
        </w:rPr>
        <w:t>l</w:t>
      </w:r>
      <w:r w:rsidR="0069249F">
        <w:rPr>
          <w:color w:val="000000"/>
        </w:rPr>
        <w:t>is</w:t>
      </w:r>
      <w:proofErr w:type="spellEnd"/>
      <w:r w:rsidRPr="0073597F">
        <w:rPr>
          <w:color w:val="000000"/>
        </w:rPr>
        <w:t xml:space="preserve"> DN</w:t>
      </w:r>
      <w:r w:rsidR="0069249F">
        <w:rPr>
          <w:color w:val="000000"/>
        </w:rPr>
        <w:t>S-t jelenít meg</w:t>
      </w:r>
      <w:r w:rsidRPr="0073597F">
        <w:rPr>
          <w:color w:val="000000"/>
        </w:rPr>
        <w:t xml:space="preserve">. </w:t>
      </w:r>
      <w:r w:rsidR="0069249F">
        <w:rPr>
          <w:color w:val="000000"/>
        </w:rPr>
        <w:t xml:space="preserve">Ahogyan </w:t>
      </w:r>
      <w:r w:rsidR="0069249F" w:rsidRPr="0073597F">
        <w:rPr>
          <w:color w:val="000000"/>
        </w:rPr>
        <w:t xml:space="preserve">Allan Brown </w:t>
      </w:r>
      <w:r w:rsidR="0069249F">
        <w:rPr>
          <w:color w:val="000000"/>
        </w:rPr>
        <w:t>fenti</w:t>
      </w:r>
      <w:r w:rsidRPr="0073597F">
        <w:rPr>
          <w:color w:val="000000"/>
        </w:rPr>
        <w:t xml:space="preserve"> diagram</w:t>
      </w:r>
      <w:r w:rsidR="0069249F">
        <w:rPr>
          <w:color w:val="000000"/>
        </w:rPr>
        <w:t>ja bemutatja</w:t>
      </w:r>
      <w:r w:rsidRPr="0073597F">
        <w:rPr>
          <w:color w:val="000000"/>
        </w:rPr>
        <w:t xml:space="preserve">, </w:t>
      </w:r>
      <w:r w:rsidR="0069249F">
        <w:rPr>
          <w:color w:val="000000"/>
        </w:rPr>
        <w:t xml:space="preserve">ez </w:t>
      </w:r>
      <w:r w:rsidRPr="0073597F">
        <w:rPr>
          <w:color w:val="000000"/>
        </w:rPr>
        <w:t xml:space="preserve">1296 </w:t>
      </w:r>
      <w:r w:rsidR="0069249F">
        <w:rPr>
          <w:color w:val="000000"/>
        </w:rPr>
        <w:t>lehetséges</w:t>
      </w:r>
      <w:r w:rsidRPr="0073597F">
        <w:rPr>
          <w:color w:val="000000"/>
        </w:rPr>
        <w:t xml:space="preserve"> (</w:t>
      </w:r>
      <w:r w:rsidR="0069249F">
        <w:rPr>
          <w:color w:val="000000"/>
        </w:rPr>
        <w:t>gyémánt alakú</w:t>
      </w:r>
      <w:r w:rsidRPr="0073597F">
        <w:rPr>
          <w:color w:val="000000"/>
        </w:rPr>
        <w:t>) elem</w:t>
      </w:r>
      <w:r w:rsidR="0069249F">
        <w:rPr>
          <w:color w:val="000000"/>
        </w:rPr>
        <w:t>ből áll</w:t>
      </w:r>
      <w:r w:rsidRPr="0073597F">
        <w:rPr>
          <w:color w:val="000000"/>
        </w:rPr>
        <w:t xml:space="preserve">, </w:t>
      </w:r>
      <w:r w:rsidR="001111C9">
        <w:rPr>
          <w:color w:val="000000"/>
        </w:rPr>
        <w:t>amiből</w:t>
      </w:r>
      <w:r w:rsidRPr="0073597F">
        <w:rPr>
          <w:color w:val="000000"/>
        </w:rPr>
        <w:t xml:space="preserve"> 792 </w:t>
      </w:r>
      <w:r w:rsidR="0069249F">
        <w:rPr>
          <w:color w:val="000000"/>
        </w:rPr>
        <w:t>fekszik, és</w:t>
      </w:r>
      <w:r w:rsidRPr="0073597F">
        <w:rPr>
          <w:color w:val="000000"/>
        </w:rPr>
        <w:t xml:space="preserve"> 504 </w:t>
      </w:r>
      <w:r w:rsidR="0069249F">
        <w:rPr>
          <w:color w:val="000000"/>
        </w:rPr>
        <w:t>áll</w:t>
      </w:r>
      <w:r w:rsidRPr="0073597F">
        <w:rPr>
          <w:color w:val="000000"/>
        </w:rPr>
        <w:t xml:space="preserve">. </w:t>
      </w:r>
      <w:r w:rsidR="0069249F">
        <w:rPr>
          <w:color w:val="000000"/>
        </w:rPr>
        <w:t>E két szám közötti arány</w:t>
      </w:r>
      <w:r w:rsidRPr="0073597F">
        <w:rPr>
          <w:color w:val="000000"/>
        </w:rPr>
        <w:t xml:space="preserve"> 11:7. </w:t>
      </w:r>
      <w:r w:rsidR="007D148F">
        <w:rPr>
          <w:color w:val="000000"/>
        </w:rPr>
        <w:t>A kör kerületének az aránya az átmérőjéhez</w:t>
      </w:r>
      <w:r w:rsidRPr="0073597F">
        <w:rPr>
          <w:color w:val="000000"/>
        </w:rPr>
        <w:t xml:space="preserve"> 22:7, </w:t>
      </w:r>
      <w:r w:rsidR="007D148F">
        <w:rPr>
          <w:color w:val="000000"/>
        </w:rPr>
        <w:t>ami</w:t>
      </w:r>
      <w:r w:rsidRPr="0073597F">
        <w:rPr>
          <w:color w:val="000000"/>
        </w:rPr>
        <w:t xml:space="preserve"> 11:7</w:t>
      </w:r>
      <w:r w:rsidR="007D148F">
        <w:rPr>
          <w:color w:val="000000"/>
        </w:rPr>
        <w:t>-té válik félkör esetében</w:t>
      </w:r>
      <w:r w:rsidRPr="0073597F">
        <w:rPr>
          <w:color w:val="000000"/>
        </w:rPr>
        <w:t xml:space="preserve">. 504 </w:t>
      </w:r>
      <w:r w:rsidR="007D148F">
        <w:rPr>
          <w:color w:val="000000"/>
        </w:rPr>
        <w:t>=</w:t>
      </w:r>
      <w:r w:rsidRPr="0073597F">
        <w:rPr>
          <w:color w:val="000000"/>
        </w:rPr>
        <w:t xml:space="preserve"> 7x72, </w:t>
      </w:r>
      <w:r w:rsidR="007D148F">
        <w:rPr>
          <w:color w:val="000000"/>
        </w:rPr>
        <w:t>míg</w:t>
      </w:r>
      <w:r w:rsidRPr="0073597F">
        <w:rPr>
          <w:color w:val="000000"/>
        </w:rPr>
        <w:t xml:space="preserve"> 792 </w:t>
      </w:r>
      <w:r w:rsidR="007D148F">
        <w:rPr>
          <w:color w:val="000000"/>
        </w:rPr>
        <w:t>=</w:t>
      </w:r>
      <w:r w:rsidRPr="0073597F">
        <w:rPr>
          <w:color w:val="000000"/>
        </w:rPr>
        <w:t xml:space="preserve"> 11x72. </w:t>
      </w:r>
      <w:r w:rsidR="007D148F">
        <w:rPr>
          <w:color w:val="000000"/>
        </w:rPr>
        <w:t>A szánjegyek mindkét sorozatának</w:t>
      </w:r>
      <w:r w:rsidRPr="0073597F">
        <w:rPr>
          <w:color w:val="000000"/>
        </w:rPr>
        <w:t xml:space="preserve"> </w:t>
      </w:r>
      <w:r w:rsidR="007D148F">
        <w:rPr>
          <w:color w:val="000000"/>
        </w:rPr>
        <w:t>sok</w:t>
      </w:r>
      <w:r w:rsidRPr="0073597F">
        <w:rPr>
          <w:color w:val="000000"/>
        </w:rPr>
        <w:t xml:space="preserve"> </w:t>
      </w:r>
      <w:r w:rsidR="001111C9">
        <w:rPr>
          <w:color w:val="000000"/>
        </w:rPr>
        <w:t xml:space="preserve">lenyűgöző </w:t>
      </w:r>
      <w:r w:rsidR="001111C9" w:rsidRPr="0073597F">
        <w:rPr>
          <w:color w:val="000000"/>
        </w:rPr>
        <w:t>permutációja</w:t>
      </w:r>
      <w:r w:rsidR="007D148F">
        <w:rPr>
          <w:color w:val="000000"/>
        </w:rPr>
        <w:t xml:space="preserve"> és</w:t>
      </w:r>
      <w:r w:rsidRPr="0073597F">
        <w:rPr>
          <w:color w:val="000000"/>
        </w:rPr>
        <w:t xml:space="preserve"> a</w:t>
      </w:r>
      <w:r w:rsidR="007D148F">
        <w:rPr>
          <w:color w:val="000000"/>
        </w:rPr>
        <w:t>lkalmazása van</w:t>
      </w:r>
      <w:r w:rsidRPr="0073597F">
        <w:rPr>
          <w:color w:val="000000"/>
        </w:rPr>
        <w:t xml:space="preserve">. </w:t>
      </w:r>
      <w:r w:rsidR="007D148F">
        <w:rPr>
          <w:color w:val="000000"/>
        </w:rPr>
        <w:t>Például</w:t>
      </w:r>
      <w:r w:rsidRPr="0073597F">
        <w:rPr>
          <w:color w:val="000000"/>
        </w:rPr>
        <w:t>, 5040 m</w:t>
      </w:r>
      <w:r w:rsidR="007D148F">
        <w:rPr>
          <w:color w:val="000000"/>
        </w:rPr>
        <w:t>érföld</w:t>
      </w:r>
      <w:r w:rsidRPr="0073597F">
        <w:rPr>
          <w:color w:val="000000"/>
        </w:rPr>
        <w:t xml:space="preserve"> </w:t>
      </w:r>
      <w:r w:rsidR="007D148F">
        <w:rPr>
          <w:color w:val="000000"/>
        </w:rPr>
        <w:t>a Föld sugara</w:t>
      </w:r>
      <w:r w:rsidRPr="0073597F">
        <w:rPr>
          <w:color w:val="000000"/>
        </w:rPr>
        <w:t xml:space="preserve"> plus</w:t>
      </w:r>
      <w:r w:rsidR="007D148F">
        <w:rPr>
          <w:color w:val="000000"/>
        </w:rPr>
        <w:t>z</w:t>
      </w:r>
      <w:r w:rsidRPr="0073597F">
        <w:rPr>
          <w:color w:val="000000"/>
        </w:rPr>
        <w:t xml:space="preserve"> </w:t>
      </w:r>
      <w:r w:rsidR="007D148F">
        <w:rPr>
          <w:color w:val="000000"/>
        </w:rPr>
        <w:t>a Hold sugara</w:t>
      </w:r>
      <w:r w:rsidRPr="0073597F">
        <w:rPr>
          <w:color w:val="000000"/>
        </w:rPr>
        <w:t>, 7920 m</w:t>
      </w:r>
      <w:r w:rsidR="007D148F">
        <w:rPr>
          <w:color w:val="000000"/>
        </w:rPr>
        <w:t>érföld pedig a Föld átmérőjével egyenlő</w:t>
      </w:r>
      <w:r w:rsidRPr="0073597F">
        <w:rPr>
          <w:color w:val="000000"/>
        </w:rPr>
        <w:t xml:space="preserve">. </w:t>
      </w:r>
      <w:r w:rsidR="007D148F">
        <w:rPr>
          <w:color w:val="000000"/>
        </w:rPr>
        <w:t>Feltűnő módon</w:t>
      </w:r>
      <w:r w:rsidRPr="0073597F">
        <w:rPr>
          <w:color w:val="000000"/>
        </w:rPr>
        <w:t xml:space="preserve">, </w:t>
      </w:r>
      <w:r w:rsidR="001111C9">
        <w:rPr>
          <w:color w:val="000000"/>
        </w:rPr>
        <w:t xml:space="preserve">a Föld és a Hold </w:t>
      </w:r>
      <w:r w:rsidRPr="0073597F">
        <w:rPr>
          <w:color w:val="000000"/>
        </w:rPr>
        <w:t>relat</w:t>
      </w:r>
      <w:r w:rsidR="001111C9">
        <w:rPr>
          <w:color w:val="000000"/>
        </w:rPr>
        <w:t>í</w:t>
      </w:r>
      <w:r w:rsidRPr="0073597F">
        <w:rPr>
          <w:color w:val="000000"/>
        </w:rPr>
        <w:t>v</w:t>
      </w:r>
      <w:r w:rsidR="001111C9">
        <w:rPr>
          <w:color w:val="000000"/>
        </w:rPr>
        <w:t xml:space="preserve"> méretei</w:t>
      </w:r>
      <w:r w:rsidRPr="0073597F">
        <w:rPr>
          <w:color w:val="000000"/>
        </w:rPr>
        <w:t xml:space="preserve"> </w:t>
      </w:r>
      <w:r w:rsidR="001111C9">
        <w:rPr>
          <w:color w:val="000000"/>
        </w:rPr>
        <w:t>négyszögesítik a kört</w:t>
      </w:r>
      <w:r w:rsidRPr="0073597F">
        <w:rPr>
          <w:color w:val="000000"/>
        </w:rPr>
        <w:t xml:space="preserve">: </w:t>
      </w:r>
      <w:r w:rsidR="001111C9">
        <w:rPr>
          <w:color w:val="000000"/>
        </w:rPr>
        <w:t>a Földet befoglaló négyzet kerülete</w:t>
      </w:r>
      <w:r w:rsidRPr="0073597F">
        <w:rPr>
          <w:color w:val="000000"/>
        </w:rPr>
        <w:t xml:space="preserve"> 31,680 </w:t>
      </w:r>
      <w:r w:rsidR="001111C9" w:rsidRPr="0073597F">
        <w:rPr>
          <w:color w:val="000000"/>
        </w:rPr>
        <w:t>m</w:t>
      </w:r>
      <w:r w:rsidR="001111C9">
        <w:rPr>
          <w:color w:val="000000"/>
        </w:rPr>
        <w:t>érföld</w:t>
      </w:r>
      <w:r w:rsidRPr="0073597F">
        <w:rPr>
          <w:color w:val="000000"/>
        </w:rPr>
        <w:t xml:space="preserve">, </w:t>
      </w:r>
      <w:r w:rsidR="001111C9">
        <w:rPr>
          <w:color w:val="000000"/>
        </w:rPr>
        <w:t>ami egyben egy olyan kör kerülete is,</w:t>
      </w:r>
      <w:r w:rsidRPr="0073597F">
        <w:rPr>
          <w:color w:val="000000"/>
        </w:rPr>
        <w:t xml:space="preserve"> </w:t>
      </w:r>
      <w:r w:rsidR="001111C9">
        <w:rPr>
          <w:color w:val="000000"/>
        </w:rPr>
        <w:t>aminek átmérője egyenlő a Föld plusz Hold távolsággal</w:t>
      </w:r>
      <w:r w:rsidRPr="0073597F">
        <w:rPr>
          <w:color w:val="000000"/>
        </w:rPr>
        <w:t xml:space="preserve"> (</w:t>
      </w:r>
      <w:r w:rsidR="001111C9">
        <w:rPr>
          <w:color w:val="000000"/>
        </w:rPr>
        <w:t>a</w:t>
      </w:r>
      <w:r w:rsidRPr="0073597F">
        <w:rPr>
          <w:color w:val="000000"/>
        </w:rPr>
        <w:t xml:space="preserve"> 22/7</w:t>
      </w:r>
      <w:r w:rsidR="001111C9">
        <w:rPr>
          <w:color w:val="000000"/>
        </w:rPr>
        <w:t>-t használva a pi megközelítő értékeként</w:t>
      </w:r>
      <w:r w:rsidRPr="0073597F">
        <w:rPr>
          <w:color w:val="000000"/>
        </w:rPr>
        <w:t xml:space="preserve">); </w:t>
      </w:r>
      <w:r w:rsidR="001111C9">
        <w:rPr>
          <w:color w:val="000000"/>
        </w:rPr>
        <w:t>lásd</w:t>
      </w:r>
      <w:r w:rsidRPr="0073597F">
        <w:rPr>
          <w:color w:val="000000"/>
        </w:rPr>
        <w:t xml:space="preserve"> </w:t>
      </w:r>
      <w:hyperlink r:id="rId129" w:history="1">
        <w:proofErr w:type="spellStart"/>
        <w:r w:rsidRPr="0073597F">
          <w:rPr>
            <w:color w:val="0000FF"/>
            <w:u w:val="single"/>
          </w:rPr>
          <w:t>Patterns</w:t>
        </w:r>
        <w:proofErr w:type="spellEnd"/>
        <w:r w:rsidRPr="0073597F">
          <w:rPr>
            <w:color w:val="0000FF"/>
            <w:u w:val="single"/>
          </w:rPr>
          <w:t xml:space="preserve"> in </w:t>
        </w:r>
        <w:proofErr w:type="spellStart"/>
        <w:r w:rsidRPr="0073597F">
          <w:rPr>
            <w:color w:val="0000FF"/>
            <w:u w:val="single"/>
          </w:rPr>
          <w:t>nature</w:t>
        </w:r>
        <w:proofErr w:type="spellEnd"/>
      </w:hyperlink>
      <w:r w:rsidRPr="0073597F">
        <w:rPr>
          <w:color w:val="000000"/>
        </w:rPr>
        <w:t>, 7.</w:t>
      </w:r>
      <w:r w:rsidR="001111C9">
        <w:rPr>
          <w:color w:val="000000"/>
        </w:rPr>
        <w:t xml:space="preserve"> fejezet.</w:t>
      </w:r>
    </w:p>
    <w:p w14:paraId="684E84A3" w14:textId="77777777" w:rsidR="00E12469" w:rsidRPr="0073597F" w:rsidRDefault="00E12469" w:rsidP="00A95CE8">
      <w:pPr>
        <w:rPr>
          <w:color w:val="000000"/>
        </w:rPr>
      </w:pPr>
    </w:p>
    <w:p w14:paraId="27433EA7" w14:textId="77777777" w:rsidR="00E12469" w:rsidRPr="0073597F" w:rsidRDefault="00DC56F7" w:rsidP="00A95CE8">
      <w:pPr>
        <w:jc w:val="center"/>
        <w:rPr>
          <w:color w:val="000000"/>
        </w:rPr>
      </w:pPr>
      <w:r w:rsidRPr="00DC56F7">
        <w:rPr>
          <w:noProof/>
          <w:color w:val="000000"/>
        </w:rPr>
        <w:pict w14:anchorId="537171F9">
          <v:shape id="Kép 104" o:spid="_x0000_i1126" type="#_x0000_t75" alt="cropc0907b" style="width:196.25pt;height:180.5pt;visibility:visible">
            <v:imagedata r:id="rId130" o:title="cropc0907b"/>
          </v:shape>
        </w:pict>
      </w:r>
    </w:p>
    <w:p w14:paraId="59C7538D" w14:textId="77777777" w:rsidR="00E12469" w:rsidRPr="0073597F" w:rsidRDefault="00E12469" w:rsidP="003C57A7">
      <w:pPr>
        <w:jc w:val="center"/>
        <w:rPr>
          <w:color w:val="000000"/>
        </w:rPr>
      </w:pPr>
      <w:r w:rsidRPr="0073597F">
        <w:rPr>
          <w:b/>
          <w:bCs/>
          <w:color w:val="000000"/>
        </w:rPr>
        <w:t>12.10</w:t>
      </w:r>
      <w:r w:rsidR="003C57A7">
        <w:rPr>
          <w:b/>
          <w:bCs/>
          <w:color w:val="000000"/>
        </w:rPr>
        <w:t xml:space="preserve"> ábra</w:t>
      </w:r>
      <w:r w:rsidRPr="0073597F">
        <w:rPr>
          <w:color w:val="000000"/>
        </w:rPr>
        <w:t xml:space="preserve"> Tripl</w:t>
      </w:r>
      <w:r w:rsidR="003C57A7">
        <w:rPr>
          <w:color w:val="000000"/>
        </w:rPr>
        <w:t>a</w:t>
      </w:r>
      <w:r w:rsidRPr="0073597F">
        <w:rPr>
          <w:color w:val="000000"/>
        </w:rPr>
        <w:t xml:space="preserve"> </w:t>
      </w:r>
      <w:proofErr w:type="spellStart"/>
      <w:r w:rsidRPr="0073597F">
        <w:rPr>
          <w:color w:val="000000"/>
        </w:rPr>
        <w:t>yin-yang</w:t>
      </w:r>
      <w:proofErr w:type="spellEnd"/>
      <w:r w:rsidRPr="0073597F">
        <w:rPr>
          <w:color w:val="000000"/>
        </w:rPr>
        <w:t xml:space="preserve">, Grey </w:t>
      </w:r>
      <w:proofErr w:type="spellStart"/>
      <w:r w:rsidRPr="0073597F">
        <w:rPr>
          <w:color w:val="000000"/>
        </w:rPr>
        <w:t>Wethers</w:t>
      </w:r>
      <w:proofErr w:type="spellEnd"/>
      <w:r w:rsidRPr="0073597F">
        <w:rPr>
          <w:color w:val="000000"/>
        </w:rPr>
        <w:t xml:space="preserve">, </w:t>
      </w:r>
      <w:proofErr w:type="spellStart"/>
      <w:r w:rsidRPr="0073597F">
        <w:rPr>
          <w:color w:val="000000"/>
        </w:rPr>
        <w:t>Marlborough</w:t>
      </w:r>
      <w:proofErr w:type="spellEnd"/>
      <w:r w:rsidRPr="0073597F">
        <w:rPr>
          <w:color w:val="000000"/>
        </w:rPr>
        <w:t xml:space="preserve"> </w:t>
      </w:r>
      <w:proofErr w:type="spellStart"/>
      <w:r w:rsidRPr="0073597F">
        <w:rPr>
          <w:color w:val="000000"/>
        </w:rPr>
        <w:t>Downs</w:t>
      </w:r>
      <w:proofErr w:type="spellEnd"/>
      <w:r w:rsidRPr="0073597F">
        <w:rPr>
          <w:color w:val="000000"/>
        </w:rPr>
        <w:t xml:space="preserve">, </w:t>
      </w:r>
      <w:proofErr w:type="spellStart"/>
      <w:r w:rsidRPr="0073597F">
        <w:rPr>
          <w:color w:val="000000"/>
        </w:rPr>
        <w:t>Wiltshire</w:t>
      </w:r>
      <w:proofErr w:type="spellEnd"/>
      <w:r w:rsidRPr="0073597F">
        <w:rPr>
          <w:color w:val="000000"/>
        </w:rPr>
        <w:t>, 2009.</w:t>
      </w:r>
      <w:r w:rsidR="003C57A7">
        <w:rPr>
          <w:color w:val="000000"/>
        </w:rPr>
        <w:t xml:space="preserve"> július 14.</w:t>
      </w:r>
      <w:r w:rsidRPr="0073597F">
        <w:rPr>
          <w:color w:val="000000"/>
        </w:rPr>
        <w:t xml:space="preserve"> </w:t>
      </w:r>
      <w:r w:rsidR="003C57A7">
        <w:rPr>
          <w:color w:val="000000"/>
        </w:rPr>
        <w:t>A</w:t>
      </w:r>
      <w:r w:rsidRPr="0073597F">
        <w:rPr>
          <w:color w:val="000000"/>
        </w:rPr>
        <w:t xml:space="preserve"> </w:t>
      </w:r>
      <w:proofErr w:type="spellStart"/>
      <w:r w:rsidRPr="0073597F">
        <w:rPr>
          <w:color w:val="000000"/>
        </w:rPr>
        <w:t>yin-yang</w:t>
      </w:r>
      <w:proofErr w:type="spellEnd"/>
      <w:r w:rsidRPr="0073597F">
        <w:rPr>
          <w:color w:val="000000"/>
        </w:rPr>
        <w:t xml:space="preserve"> s</w:t>
      </w:r>
      <w:r w:rsidR="003C57A7">
        <w:rPr>
          <w:color w:val="000000"/>
        </w:rPr>
        <w:t>zi</w:t>
      </w:r>
      <w:r w:rsidRPr="0073597F">
        <w:rPr>
          <w:color w:val="000000"/>
        </w:rPr>
        <w:t>mb</w:t>
      </w:r>
      <w:r w:rsidR="003C57A7">
        <w:rPr>
          <w:color w:val="000000"/>
        </w:rPr>
        <w:t>ólum az ellentétek egyensúlyát jeleníti meg,</w:t>
      </w:r>
      <w:r w:rsidRPr="0073597F">
        <w:rPr>
          <w:color w:val="000000"/>
        </w:rPr>
        <w:t xml:space="preserve"> </w:t>
      </w:r>
      <w:r w:rsidR="003C57A7">
        <w:rPr>
          <w:color w:val="000000"/>
        </w:rPr>
        <w:t>a kettősség egységbe olvad össze</w:t>
      </w:r>
      <w:r w:rsidRPr="0073597F">
        <w:rPr>
          <w:color w:val="000000"/>
        </w:rPr>
        <w:t xml:space="preserve">. </w:t>
      </w:r>
      <w:r w:rsidR="003C57A7">
        <w:rPr>
          <w:color w:val="000000"/>
        </w:rPr>
        <w:t>Ahogyan lentebb látható</w:t>
      </w:r>
      <w:r w:rsidRPr="0073597F">
        <w:rPr>
          <w:color w:val="000000"/>
        </w:rPr>
        <w:t xml:space="preserve">, </w:t>
      </w:r>
      <w:r w:rsidR="003C57A7">
        <w:rPr>
          <w:color w:val="000000"/>
        </w:rPr>
        <w:t>kódolja a kör (piros) négyszögesítését (kék) is</w:t>
      </w:r>
      <w:r w:rsidRPr="0073597F">
        <w:rPr>
          <w:color w:val="000000"/>
        </w:rPr>
        <w:t xml:space="preserve"> (</w:t>
      </w:r>
      <w:hyperlink r:id="rId131" w:history="1">
        <w:r w:rsidRPr="0073597F">
          <w:rPr>
            <w:color w:val="0000FF"/>
            <w:u w:val="single"/>
          </w:rPr>
          <w:t>cropcirclesandmore.com</w:t>
        </w:r>
      </w:hyperlink>
      <w:r w:rsidRPr="0073597F">
        <w:rPr>
          <w:color w:val="000000"/>
        </w:rPr>
        <w:t>).</w:t>
      </w:r>
    </w:p>
    <w:p w14:paraId="4EDD1B9E" w14:textId="77777777" w:rsidR="00E12469" w:rsidRPr="0073597F" w:rsidRDefault="00DC56F7" w:rsidP="00A95CE8">
      <w:pPr>
        <w:jc w:val="center"/>
        <w:rPr>
          <w:color w:val="000000"/>
        </w:rPr>
      </w:pPr>
      <w:r w:rsidRPr="00DC56F7">
        <w:rPr>
          <w:noProof/>
          <w:color w:val="000000"/>
        </w:rPr>
        <w:pict w14:anchorId="422E398B">
          <v:shape id="Kép 105" o:spid="_x0000_i1127" type="#_x0000_t75" alt="cropc0907c" style="width:194.3pt;height:188.4pt;visibility:visible">
            <v:imagedata r:id="rId132" o:title="cropc0907c"/>
          </v:shape>
        </w:pict>
      </w:r>
    </w:p>
    <w:p w14:paraId="13795C9C" w14:textId="77777777" w:rsidR="00E12469" w:rsidRPr="0073597F" w:rsidRDefault="00E12469" w:rsidP="00A95CE8">
      <w:pPr>
        <w:rPr>
          <w:color w:val="000000"/>
        </w:rPr>
      </w:pPr>
    </w:p>
    <w:p w14:paraId="31E288D7" w14:textId="77777777" w:rsidR="003C57A7" w:rsidRPr="00EB0557" w:rsidRDefault="003C57A7" w:rsidP="003C57A7">
      <w:pPr>
        <w:ind w:firstLine="709"/>
        <w:jc w:val="both"/>
        <w:rPr>
          <w:color w:val="000000"/>
        </w:rPr>
      </w:pPr>
      <w:r>
        <w:rPr>
          <w:color w:val="000000"/>
        </w:rPr>
        <w:t>Ahogyan</w:t>
      </w:r>
      <w:r w:rsidR="00E12469" w:rsidRPr="0073597F">
        <w:rPr>
          <w:color w:val="000000"/>
        </w:rPr>
        <w:t> </w:t>
      </w:r>
      <w:r w:rsidRPr="0073597F">
        <w:rPr>
          <w:color w:val="000000"/>
        </w:rPr>
        <w:t xml:space="preserve">Michael </w:t>
      </w:r>
      <w:proofErr w:type="spellStart"/>
      <w:r w:rsidRPr="0073597F">
        <w:rPr>
          <w:color w:val="000000"/>
        </w:rPr>
        <w:t>Glickman</w:t>
      </w:r>
      <w:proofErr w:type="spellEnd"/>
      <w:r w:rsidRPr="0073597F">
        <w:rPr>
          <w:color w:val="000000"/>
        </w:rPr>
        <w:t xml:space="preserve"> (2009, xvi-vii</w:t>
      </w:r>
      <w:r>
        <w:rPr>
          <w:color w:val="000000"/>
        </w:rPr>
        <w:t>. old</w:t>
      </w:r>
      <w:r w:rsidRPr="0073597F">
        <w:rPr>
          <w:color w:val="000000"/>
        </w:rPr>
        <w:t>)</w:t>
      </w:r>
      <w:r>
        <w:rPr>
          <w:color w:val="000000"/>
        </w:rPr>
        <w:t xml:space="preserve"> mondja, a fizikai világról általános megegyezéssel kialakított nézetünk nem tudja befogadni a gabonaköröket. </w:t>
      </w:r>
      <w:r w:rsidR="000E085F" w:rsidRPr="00EB0557">
        <w:rPr>
          <w:color w:val="000000"/>
        </w:rPr>
        <w:t>A gabonakörök nyílt támadást jelentenek világlátásunk</w:t>
      </w:r>
      <w:r w:rsidR="00E12469" w:rsidRPr="00EB0557">
        <w:rPr>
          <w:color w:val="000000"/>
        </w:rPr>
        <w:t> </w:t>
      </w:r>
      <w:r w:rsidR="000E085F" w:rsidRPr="00EB0557">
        <w:rPr>
          <w:color w:val="000000"/>
        </w:rPr>
        <w:t xml:space="preserve">ellen. A témát kitartóan kerülik a zavarban levő tudósok, akik, miközben beismerik tudásuk teljes hiányát, </w:t>
      </w:r>
      <w:r w:rsidR="009E0023" w:rsidRPr="00EB0557">
        <w:rPr>
          <w:color w:val="000000"/>
        </w:rPr>
        <w:t>bírálóan kapaszkodnak bele üres közhelyeikbe és mesterséges bizonyosságaikba. A média hasonlóképpen felületes dolgokat köpül ki, amik gyakran a „kicsi zöld emberek” szegényes viccével végződnek.</w:t>
      </w:r>
    </w:p>
    <w:p w14:paraId="5AA87479" w14:textId="77777777" w:rsidR="003F1E8F" w:rsidRPr="00EB0557" w:rsidRDefault="003F1E8F" w:rsidP="003C57A7">
      <w:pPr>
        <w:ind w:firstLine="709"/>
        <w:jc w:val="both"/>
        <w:rPr>
          <w:color w:val="000000"/>
        </w:rPr>
      </w:pPr>
      <w:r w:rsidRPr="00EB0557">
        <w:rPr>
          <w:color w:val="000000"/>
        </w:rPr>
        <w:t>Hogyan tudná bárki is egy szemernyi megkülönböztető képességgel összekapcsolni ezeket a nemes és titokzatos ábrákat szélhámosok és csalók hitvány tömegének állításaival?</w:t>
      </w:r>
    </w:p>
    <w:p w14:paraId="0B893408" w14:textId="77777777" w:rsidR="003F1E8F" w:rsidRDefault="003F1E8F" w:rsidP="003C57A7">
      <w:pPr>
        <w:ind w:firstLine="709"/>
        <w:jc w:val="both"/>
        <w:rPr>
          <w:color w:val="000000"/>
        </w:rPr>
      </w:pPr>
      <w:r>
        <w:rPr>
          <w:color w:val="000000"/>
        </w:rPr>
        <w:t xml:space="preserve">A széleskörű ellenállás ellenére, hogy a gabonaalakzatokat valami másnak, mint ember által készített tréfának lássuk, letörölhetetlen jelet hagynak a kultúránkban. Úgy tűnik, megdöbbentő szépségük, geometriai kecsességük, multikulturális jelképeik és rejtélyes eredetük megpróbál kíváncsivá tenni, magával ragadni és inspirálni bennünket. Úgy látszik, van egy teremtő értelem a gabonaalakzatok legtöbbje mögött, </w:t>
      </w:r>
      <w:r w:rsidR="00A0244A">
        <w:rPr>
          <w:color w:val="000000"/>
        </w:rPr>
        <w:t xml:space="preserve">de olyan, ami inkább névtelen akar maradni, </w:t>
      </w:r>
      <w:r w:rsidR="00D657C2">
        <w:rPr>
          <w:color w:val="000000"/>
        </w:rPr>
        <w:t>és ráhagyja mindenkire, aki egyáltalán figyelmet fordít a dologra, hogy magának vonjon le következtetést, mintha valamilyen intelligencia vagy intuíció tesztről lenne szó.</w:t>
      </w:r>
    </w:p>
    <w:p w14:paraId="299DC3DD" w14:textId="77777777" w:rsidR="009A137D" w:rsidRDefault="009A137D" w:rsidP="003C57A7">
      <w:pPr>
        <w:ind w:firstLine="709"/>
        <w:jc w:val="both"/>
        <w:rPr>
          <w:color w:val="000000"/>
        </w:rPr>
      </w:pPr>
      <w:r>
        <w:rPr>
          <w:color w:val="000000"/>
        </w:rPr>
        <w:t>A gabonaalakzatokat hívják „időleges templomoknak”, és ez annyiban találó, hogy rokonságot mutatnak olyan helyekkel, amik évezredeken keresztül vallási és spirituális közpon</w:t>
      </w:r>
      <w:r>
        <w:rPr>
          <w:color w:val="000000"/>
        </w:rPr>
        <w:lastRenderedPageBreak/>
        <w:t xml:space="preserve">tok voltak. Dél-Afrikában a gabonaköröket „az istenek nagy köreinek” nevezik, amikor egy kör megjelenik, az emberek kerítést állítanak köré, táncokat és más szent szertartásokat mutatnak be a Földanya és a csillagistenek tiszteletére. </w:t>
      </w:r>
    </w:p>
    <w:p w14:paraId="246FCE87" w14:textId="77777777" w:rsidR="009A137D" w:rsidRDefault="009A137D" w:rsidP="003C57A7">
      <w:pPr>
        <w:ind w:firstLine="709"/>
        <w:jc w:val="both"/>
        <w:rPr>
          <w:color w:val="000000"/>
        </w:rPr>
      </w:pPr>
      <w:r w:rsidRPr="0073597F">
        <w:rPr>
          <w:color w:val="000000"/>
        </w:rPr>
        <w:t>Colin Andrews</w:t>
      </w:r>
      <w:r>
        <w:rPr>
          <w:color w:val="000000"/>
        </w:rPr>
        <w:t xml:space="preserve"> azt mondta, hogy „a gabonakörök </w:t>
      </w:r>
      <w:proofErr w:type="spellStart"/>
      <w:r w:rsidR="008D1CA5">
        <w:rPr>
          <w:color w:val="000000"/>
        </w:rPr>
        <w:t>mindannyiunkat</w:t>
      </w:r>
      <w:proofErr w:type="spellEnd"/>
      <w:r w:rsidR="008D1CA5">
        <w:rPr>
          <w:color w:val="000000"/>
        </w:rPr>
        <w:t xml:space="preserve"> spirituálisan oldalba böknek”, „lökés a békére és a megvilágosodásra való magasabb törekvés irányába”. „felhívást kapunk, hogy tanuljunk – mondja –, és a tanításunk eszközei ősi spirituális jelképek, mandalák és más </w:t>
      </w:r>
      <w:r w:rsidR="00212BDE">
        <w:rPr>
          <w:color w:val="000000"/>
        </w:rPr>
        <w:t>intuitív, természetes mintázatok. … Egy ébresztő hívást kapunk, és a mi felelősségünk, hogy tudomásul vegyük az üzenetet, és a cselekvés terére lépjünk”.</w:t>
      </w:r>
      <w:r w:rsidR="00212BDE" w:rsidRPr="00212BDE">
        <w:rPr>
          <w:color w:val="000000"/>
        </w:rPr>
        <w:t xml:space="preserve"> </w:t>
      </w:r>
      <w:r w:rsidR="00212BDE" w:rsidRPr="0073597F">
        <w:rPr>
          <w:color w:val="000000"/>
        </w:rPr>
        <w:t>(2003, 164-5</w:t>
      </w:r>
      <w:r w:rsidR="00212BDE">
        <w:rPr>
          <w:color w:val="000000"/>
        </w:rPr>
        <w:t>. old.</w:t>
      </w:r>
      <w:r w:rsidR="00212BDE" w:rsidRPr="0073597F">
        <w:rPr>
          <w:color w:val="000000"/>
        </w:rPr>
        <w:t>).</w:t>
      </w:r>
    </w:p>
    <w:p w14:paraId="7052D154" w14:textId="77777777" w:rsidR="00A766C2" w:rsidRDefault="00A766C2" w:rsidP="003C57A7">
      <w:pPr>
        <w:ind w:firstLine="709"/>
        <w:jc w:val="both"/>
        <w:rPr>
          <w:color w:val="000000"/>
        </w:rPr>
      </w:pPr>
      <w:r>
        <w:rPr>
          <w:color w:val="000000"/>
        </w:rPr>
        <w:t xml:space="preserve">Senki nem tudja megmondani, meddig fognak a gabonaalakzatok ilyen nagy számban és ilyen összetett formákban megjelenni. Fognak tovább fejlődni? Az emberek minden évben csodálkoznak, hogy mennyire még összetettebbekké válnak, és a mintázatok készítői </w:t>
      </w:r>
      <w:r w:rsidR="00F879DF">
        <w:rPr>
          <w:color w:val="000000"/>
        </w:rPr>
        <w:t>minden évben folytatják a meglepetések</w:t>
      </w:r>
      <w:r>
        <w:rPr>
          <w:color w:val="000000"/>
        </w:rPr>
        <w:t xml:space="preserve"> </w:t>
      </w:r>
      <w:r w:rsidR="00F879DF">
        <w:rPr>
          <w:color w:val="000000"/>
        </w:rPr>
        <w:t>gyártását leleményes lángeszükkel. Valamilyen ponton – amikor céljaikat elérik, vagy a hajtóerő kiszárad – a mintázatok valószínűleg ismét lecsökkennek a ritka megjelenésre. Andy Thomas (2002, 174. old.) ezt írja:</w:t>
      </w:r>
    </w:p>
    <w:p w14:paraId="34357DE0" w14:textId="77777777" w:rsidR="00F879DF" w:rsidRDefault="00F879DF" w:rsidP="003C57A7">
      <w:pPr>
        <w:ind w:firstLine="709"/>
        <w:jc w:val="both"/>
        <w:rPr>
          <w:color w:val="000000"/>
        </w:rPr>
      </w:pPr>
      <w:r>
        <w:rPr>
          <w:color w:val="000000"/>
        </w:rPr>
        <w:t>Élvezzük az alakzatokat, amíg léteznek, és egyszerűen erősítsük meg a jelentőségüket azzal a ténnyel, hogy nagyszerű látványt nyújtanak, sokakat nagyon boldoggá tesznek, és egy kicsit mélyebbre visznek, kicsit bölcsebbekké tesznek a kérdések és felvetések, amiket keltenek…</w:t>
      </w:r>
    </w:p>
    <w:p w14:paraId="032AC5AF" w14:textId="77777777" w:rsidR="00F879DF" w:rsidRDefault="00F879DF" w:rsidP="003C57A7">
      <w:pPr>
        <w:ind w:firstLine="709"/>
        <w:jc w:val="both"/>
        <w:rPr>
          <w:color w:val="000000"/>
        </w:rPr>
      </w:pPr>
      <w:r>
        <w:rPr>
          <w:color w:val="000000"/>
        </w:rPr>
        <w:t>Mert egy dologban mindenki, még a legelkötelezettebb szkeptikusok is egyetértenek, abban, hogy a</w:t>
      </w:r>
      <w:r w:rsidR="007635B0">
        <w:rPr>
          <w:color w:val="000000"/>
        </w:rPr>
        <w:t>kárhonnan is származzanak, az alakzatok a legmagasabb szintű mesterséget képviselik…</w:t>
      </w:r>
    </w:p>
    <w:p w14:paraId="1AEE6CBE" w14:textId="77777777" w:rsidR="007635B0" w:rsidRPr="003F1E8F" w:rsidRDefault="007635B0" w:rsidP="003C57A7">
      <w:pPr>
        <w:ind w:firstLine="709"/>
        <w:jc w:val="both"/>
        <w:rPr>
          <w:color w:val="000000"/>
        </w:rPr>
      </w:pPr>
      <w:r>
        <w:rPr>
          <w:color w:val="000000"/>
        </w:rPr>
        <w:t xml:space="preserve">Ha csak a kecsesség és a szépség </w:t>
      </w:r>
      <w:r w:rsidRPr="007635B0">
        <w:rPr>
          <w:i/>
          <w:color w:val="000000"/>
        </w:rPr>
        <w:t>minden</w:t>
      </w:r>
      <w:r>
        <w:rPr>
          <w:color w:val="000000"/>
        </w:rPr>
        <w:t>, amit a gabonakörök elhoztak a világunkba, már elég okunk van arra, hogy hálásak legyünk.</w:t>
      </w:r>
    </w:p>
    <w:p w14:paraId="47CE8845" w14:textId="77777777" w:rsidR="00E12469" w:rsidRPr="0073597F" w:rsidRDefault="000E085F" w:rsidP="00A95CE8">
      <w:pPr>
        <w:rPr>
          <w:color w:val="000000"/>
        </w:rPr>
      </w:pPr>
      <w:r>
        <w:rPr>
          <w:color w:val="000000"/>
        </w:rPr>
        <w:t xml:space="preserve"> </w:t>
      </w:r>
    </w:p>
    <w:p w14:paraId="594EA857" w14:textId="77777777" w:rsidR="00E12469" w:rsidRPr="0073597F" w:rsidRDefault="00DC56F7" w:rsidP="00A95CE8">
      <w:pPr>
        <w:jc w:val="center"/>
        <w:rPr>
          <w:color w:val="000000"/>
        </w:rPr>
      </w:pPr>
      <w:r w:rsidRPr="00DC56F7">
        <w:rPr>
          <w:noProof/>
          <w:color w:val="000000"/>
        </w:rPr>
        <w:pict w14:anchorId="02626C68">
          <v:shape id="Kép 106" o:spid="_x0000_i1128" type="#_x0000_t75" alt="crop0007c" style="width:189.35pt;height:134.15pt;flip:y;visibility:visible">
            <v:imagedata r:id="rId133" o:title="crop0007c"/>
          </v:shape>
        </w:pict>
      </w:r>
    </w:p>
    <w:p w14:paraId="399CF350" w14:textId="77777777" w:rsidR="00E12469" w:rsidRPr="0073597F" w:rsidRDefault="00E12469" w:rsidP="00A95CE8">
      <w:pPr>
        <w:jc w:val="center"/>
        <w:rPr>
          <w:color w:val="000000"/>
        </w:rPr>
      </w:pPr>
      <w:r w:rsidRPr="0073597F">
        <w:rPr>
          <w:b/>
          <w:bCs/>
          <w:color w:val="000000"/>
        </w:rPr>
        <w:t>12.11</w:t>
      </w:r>
      <w:r w:rsidR="007635B0">
        <w:rPr>
          <w:b/>
          <w:bCs/>
          <w:color w:val="000000"/>
        </w:rPr>
        <w:t xml:space="preserve"> ábra</w:t>
      </w:r>
      <w:r w:rsidRPr="0073597F">
        <w:rPr>
          <w:color w:val="000000"/>
        </w:rPr>
        <w:t xml:space="preserve"> </w:t>
      </w:r>
      <w:r w:rsidR="0051176C">
        <w:rPr>
          <w:color w:val="000000"/>
        </w:rPr>
        <w:t>Még nem kinyílt hatszirmú virág</w:t>
      </w:r>
      <w:r w:rsidRPr="0073597F">
        <w:rPr>
          <w:color w:val="000000"/>
        </w:rPr>
        <w:t xml:space="preserve">, Golden Ball Hill, </w:t>
      </w:r>
      <w:proofErr w:type="spellStart"/>
      <w:r w:rsidRPr="0073597F">
        <w:rPr>
          <w:color w:val="000000"/>
        </w:rPr>
        <w:t>Wiltshire</w:t>
      </w:r>
      <w:proofErr w:type="spellEnd"/>
      <w:r w:rsidRPr="0073597F">
        <w:rPr>
          <w:color w:val="000000"/>
        </w:rPr>
        <w:t>, 2000.</w:t>
      </w:r>
      <w:r w:rsidR="0051176C">
        <w:rPr>
          <w:color w:val="000000"/>
        </w:rPr>
        <w:t xml:space="preserve"> július 14.</w:t>
      </w:r>
    </w:p>
    <w:p w14:paraId="552F1881" w14:textId="77777777" w:rsidR="00E12469" w:rsidRPr="0073597F" w:rsidRDefault="00E12469" w:rsidP="00A95CE8">
      <w:pPr>
        <w:rPr>
          <w:color w:val="000000"/>
        </w:rPr>
      </w:pPr>
    </w:p>
    <w:p w14:paraId="0ACC01E8" w14:textId="77777777" w:rsidR="00E12469" w:rsidRPr="0051176C" w:rsidRDefault="00E12469" w:rsidP="0051176C">
      <w:pPr>
        <w:pStyle w:val="Cmsor1"/>
        <w:spacing w:before="0" w:beforeAutospacing="0" w:after="0" w:afterAutospacing="0"/>
        <w:jc w:val="center"/>
        <w:rPr>
          <w:sz w:val="32"/>
          <w:szCs w:val="32"/>
        </w:rPr>
      </w:pPr>
      <w:bookmarkStart w:id="21" w:name="c8"/>
      <w:bookmarkStart w:id="22" w:name="_Toc454263645"/>
      <w:bookmarkEnd w:id="21"/>
      <w:r w:rsidRPr="0051176C">
        <w:rPr>
          <w:sz w:val="32"/>
          <w:szCs w:val="32"/>
        </w:rPr>
        <w:t xml:space="preserve">13. </w:t>
      </w:r>
      <w:r w:rsidR="0051176C" w:rsidRPr="00EE5CCB">
        <w:rPr>
          <w:sz w:val="32"/>
          <w:szCs w:val="32"/>
          <w:u w:val="single"/>
        </w:rPr>
        <w:t>Források</w:t>
      </w:r>
      <w:bookmarkEnd w:id="22"/>
      <w:r w:rsidRPr="0051176C">
        <w:rPr>
          <w:sz w:val="32"/>
          <w:szCs w:val="32"/>
        </w:rPr>
        <w:t xml:space="preserve"> </w:t>
      </w:r>
    </w:p>
    <w:p w14:paraId="4F71CA1E" w14:textId="77777777" w:rsidR="00E12469" w:rsidRPr="0073597F" w:rsidRDefault="00E12469" w:rsidP="00A95CE8">
      <w:pPr>
        <w:rPr>
          <w:color w:val="000000"/>
        </w:rPr>
      </w:pPr>
      <w:r w:rsidRPr="0073597F">
        <w:rPr>
          <w:color w:val="000000"/>
        </w:rPr>
        <w:br/>
      </w:r>
      <w:r w:rsidR="00EE5CCB">
        <w:rPr>
          <w:b/>
          <w:bCs/>
          <w:i/>
          <w:iCs/>
          <w:color w:val="000000"/>
        </w:rPr>
        <w:t>Könyvek</w:t>
      </w:r>
      <w:r w:rsidRPr="0073597F">
        <w:rPr>
          <w:color w:val="000000"/>
        </w:rPr>
        <w:t xml:space="preserve"> </w:t>
      </w:r>
    </w:p>
    <w:p w14:paraId="5B63BA83" w14:textId="77777777" w:rsidR="00E12469" w:rsidRPr="0073597F" w:rsidRDefault="00E12469" w:rsidP="00EE5CCB">
      <w:pPr>
        <w:numPr>
          <w:ilvl w:val="0"/>
          <w:numId w:val="1"/>
        </w:numPr>
        <w:ind w:left="1134" w:hanging="731"/>
        <w:jc w:val="both"/>
        <w:rPr>
          <w:color w:val="000000"/>
        </w:rPr>
      </w:pPr>
      <w:r w:rsidRPr="0073597F">
        <w:rPr>
          <w:color w:val="000000"/>
        </w:rPr>
        <w:t xml:space="preserve">Colin Andrews, </w:t>
      </w:r>
      <w:proofErr w:type="spellStart"/>
      <w:r w:rsidRPr="0073597F">
        <w:rPr>
          <w:color w:val="000000"/>
        </w:rPr>
        <w:t>with</w:t>
      </w:r>
      <w:proofErr w:type="spellEnd"/>
      <w:r w:rsidRPr="0073597F">
        <w:rPr>
          <w:color w:val="000000"/>
        </w:rPr>
        <w:t xml:space="preserve"> Stephen J. </w:t>
      </w:r>
      <w:proofErr w:type="spellStart"/>
      <w:r w:rsidRPr="0073597F">
        <w:rPr>
          <w:color w:val="000000"/>
        </w:rPr>
        <w:t>Spignesi</w:t>
      </w:r>
      <w:proofErr w:type="spellEnd"/>
      <w:r w:rsidRPr="0073597F">
        <w:rPr>
          <w:color w:val="000000"/>
        </w:rPr>
        <w:t xml:space="preserve">, </w:t>
      </w:r>
      <w:proofErr w:type="spellStart"/>
      <w:r w:rsidRPr="0073597F">
        <w:rPr>
          <w:i/>
          <w:iCs/>
          <w:color w:val="000000"/>
        </w:rPr>
        <w:t>Crop</w:t>
      </w:r>
      <w:proofErr w:type="spellEnd"/>
      <w:r w:rsidRPr="0073597F">
        <w:rPr>
          <w:i/>
          <w:iCs/>
          <w:color w:val="000000"/>
        </w:rPr>
        <w:t xml:space="preserve"> </w:t>
      </w:r>
      <w:proofErr w:type="spellStart"/>
      <w:r w:rsidRPr="0073597F">
        <w:rPr>
          <w:i/>
          <w:iCs/>
          <w:color w:val="000000"/>
        </w:rPr>
        <w:t>Circles</w:t>
      </w:r>
      <w:proofErr w:type="spellEnd"/>
      <w:r w:rsidRPr="0073597F">
        <w:rPr>
          <w:i/>
          <w:iCs/>
          <w:color w:val="000000"/>
        </w:rPr>
        <w:t xml:space="preserve">: </w:t>
      </w:r>
      <w:proofErr w:type="spellStart"/>
      <w:r w:rsidRPr="0073597F">
        <w:rPr>
          <w:i/>
          <w:iCs/>
          <w:color w:val="000000"/>
        </w:rPr>
        <w:t>Signs</w:t>
      </w:r>
      <w:proofErr w:type="spellEnd"/>
      <w:r w:rsidRPr="0073597F">
        <w:rPr>
          <w:i/>
          <w:iCs/>
          <w:color w:val="000000"/>
        </w:rPr>
        <w:t xml:space="preserve"> of </w:t>
      </w:r>
      <w:proofErr w:type="spellStart"/>
      <w:r w:rsidRPr="0073597F">
        <w:rPr>
          <w:i/>
          <w:iCs/>
          <w:color w:val="000000"/>
        </w:rPr>
        <w:t>contact</w:t>
      </w:r>
      <w:proofErr w:type="spellEnd"/>
      <w:r w:rsidRPr="0073597F">
        <w:rPr>
          <w:color w:val="000000"/>
        </w:rPr>
        <w:t xml:space="preserve">, Franklin </w:t>
      </w:r>
      <w:proofErr w:type="spellStart"/>
      <w:r w:rsidRPr="0073597F">
        <w:rPr>
          <w:color w:val="000000"/>
        </w:rPr>
        <w:t>Lakes</w:t>
      </w:r>
      <w:proofErr w:type="spellEnd"/>
      <w:r w:rsidRPr="0073597F">
        <w:rPr>
          <w:color w:val="000000"/>
        </w:rPr>
        <w:t xml:space="preserve">, NJ: New Page </w:t>
      </w:r>
      <w:proofErr w:type="spellStart"/>
      <w:r w:rsidRPr="0073597F">
        <w:rPr>
          <w:color w:val="000000"/>
        </w:rPr>
        <w:t>Books</w:t>
      </w:r>
      <w:proofErr w:type="spellEnd"/>
      <w:r w:rsidRPr="0073597F">
        <w:rPr>
          <w:color w:val="000000"/>
        </w:rPr>
        <w:t xml:space="preserve">, 2003 </w:t>
      </w:r>
    </w:p>
    <w:p w14:paraId="1BF716B9" w14:textId="77777777" w:rsidR="00E12469" w:rsidRPr="0073597F" w:rsidRDefault="00E12469" w:rsidP="00EE5CCB">
      <w:pPr>
        <w:numPr>
          <w:ilvl w:val="0"/>
          <w:numId w:val="1"/>
        </w:numPr>
        <w:ind w:left="1134" w:hanging="731"/>
        <w:jc w:val="both"/>
        <w:rPr>
          <w:color w:val="000000"/>
        </w:rPr>
      </w:pPr>
      <w:proofErr w:type="spellStart"/>
      <w:r w:rsidRPr="0073597F">
        <w:rPr>
          <w:color w:val="000000"/>
        </w:rPr>
        <w:t>Jerome</w:t>
      </w:r>
      <w:proofErr w:type="spellEnd"/>
      <w:r w:rsidRPr="0073597F">
        <w:rPr>
          <w:color w:val="000000"/>
        </w:rPr>
        <w:t xml:space="preserve"> Clark, </w:t>
      </w:r>
      <w:proofErr w:type="spellStart"/>
      <w:r w:rsidRPr="0073597F">
        <w:rPr>
          <w:i/>
          <w:iCs/>
          <w:color w:val="000000"/>
        </w:rPr>
        <w:t>Unexplained</w:t>
      </w:r>
      <w:proofErr w:type="spellEnd"/>
      <w:r w:rsidRPr="0073597F">
        <w:rPr>
          <w:i/>
          <w:iCs/>
          <w:color w:val="000000"/>
        </w:rPr>
        <w:t xml:space="preserve">! 347 </w:t>
      </w:r>
      <w:proofErr w:type="spellStart"/>
      <w:r w:rsidRPr="0073597F">
        <w:rPr>
          <w:i/>
          <w:iCs/>
          <w:color w:val="000000"/>
        </w:rPr>
        <w:t>strange</w:t>
      </w:r>
      <w:proofErr w:type="spellEnd"/>
      <w:r w:rsidRPr="0073597F">
        <w:rPr>
          <w:i/>
          <w:iCs/>
          <w:color w:val="000000"/>
        </w:rPr>
        <w:t xml:space="preserve"> </w:t>
      </w:r>
      <w:proofErr w:type="spellStart"/>
      <w:r w:rsidRPr="0073597F">
        <w:rPr>
          <w:i/>
          <w:iCs/>
          <w:color w:val="000000"/>
        </w:rPr>
        <w:t>sightings</w:t>
      </w:r>
      <w:proofErr w:type="spellEnd"/>
      <w:r w:rsidRPr="0073597F">
        <w:rPr>
          <w:i/>
          <w:iCs/>
          <w:color w:val="000000"/>
        </w:rPr>
        <w:t xml:space="preserve">, </w:t>
      </w:r>
      <w:proofErr w:type="spellStart"/>
      <w:r w:rsidRPr="0073597F">
        <w:rPr>
          <w:i/>
          <w:iCs/>
          <w:color w:val="000000"/>
        </w:rPr>
        <w:t>incredible</w:t>
      </w:r>
      <w:proofErr w:type="spellEnd"/>
      <w:r w:rsidRPr="0073597F">
        <w:rPr>
          <w:i/>
          <w:iCs/>
          <w:color w:val="000000"/>
        </w:rPr>
        <w:t xml:space="preserve"> </w:t>
      </w:r>
      <w:proofErr w:type="spellStart"/>
      <w:r w:rsidRPr="0073597F">
        <w:rPr>
          <w:i/>
          <w:iCs/>
          <w:color w:val="000000"/>
        </w:rPr>
        <w:t>occurrences</w:t>
      </w:r>
      <w:proofErr w:type="spellEnd"/>
      <w:r w:rsidRPr="0073597F">
        <w:rPr>
          <w:i/>
          <w:iCs/>
          <w:color w:val="000000"/>
        </w:rPr>
        <w:t xml:space="preserve">, and </w:t>
      </w:r>
      <w:proofErr w:type="spellStart"/>
      <w:r w:rsidRPr="0073597F">
        <w:rPr>
          <w:i/>
          <w:iCs/>
          <w:color w:val="000000"/>
        </w:rPr>
        <w:t>puzzling</w:t>
      </w:r>
      <w:proofErr w:type="spellEnd"/>
      <w:r w:rsidRPr="0073597F">
        <w:rPr>
          <w:i/>
          <w:iCs/>
          <w:color w:val="000000"/>
        </w:rPr>
        <w:t xml:space="preserve"> </w:t>
      </w:r>
      <w:proofErr w:type="spellStart"/>
      <w:r w:rsidRPr="0073597F">
        <w:rPr>
          <w:i/>
          <w:iCs/>
          <w:color w:val="000000"/>
        </w:rPr>
        <w:t>physical</w:t>
      </w:r>
      <w:proofErr w:type="spellEnd"/>
      <w:r w:rsidRPr="0073597F">
        <w:rPr>
          <w:i/>
          <w:iCs/>
          <w:color w:val="000000"/>
        </w:rPr>
        <w:t xml:space="preserve"> </w:t>
      </w:r>
      <w:proofErr w:type="spellStart"/>
      <w:r w:rsidRPr="0073597F">
        <w:rPr>
          <w:i/>
          <w:iCs/>
          <w:color w:val="000000"/>
        </w:rPr>
        <w:t>phenomena</w:t>
      </w:r>
      <w:proofErr w:type="spellEnd"/>
      <w:r w:rsidRPr="0073597F">
        <w:rPr>
          <w:color w:val="000000"/>
        </w:rPr>
        <w:t xml:space="preserve">, Detroit, MI: </w:t>
      </w:r>
      <w:proofErr w:type="spellStart"/>
      <w:r w:rsidRPr="0073597F">
        <w:rPr>
          <w:color w:val="000000"/>
        </w:rPr>
        <w:t>Visible</w:t>
      </w:r>
      <w:proofErr w:type="spellEnd"/>
      <w:r w:rsidRPr="0073597F">
        <w:rPr>
          <w:color w:val="000000"/>
        </w:rPr>
        <w:t xml:space="preserve"> </w:t>
      </w:r>
      <w:proofErr w:type="spellStart"/>
      <w:r w:rsidRPr="0073597F">
        <w:rPr>
          <w:color w:val="000000"/>
        </w:rPr>
        <w:t>Ink</w:t>
      </w:r>
      <w:proofErr w:type="spellEnd"/>
      <w:r w:rsidRPr="0073597F">
        <w:rPr>
          <w:color w:val="000000"/>
        </w:rPr>
        <w:t xml:space="preserve">, 1993 </w:t>
      </w:r>
    </w:p>
    <w:p w14:paraId="712F7698" w14:textId="77777777" w:rsidR="00E12469" w:rsidRPr="0073597F" w:rsidRDefault="00E12469" w:rsidP="00EE5CCB">
      <w:pPr>
        <w:numPr>
          <w:ilvl w:val="0"/>
          <w:numId w:val="1"/>
        </w:numPr>
        <w:ind w:left="1134" w:hanging="731"/>
        <w:jc w:val="both"/>
        <w:rPr>
          <w:color w:val="000000"/>
        </w:rPr>
      </w:pPr>
      <w:r w:rsidRPr="0073597F">
        <w:rPr>
          <w:color w:val="000000"/>
        </w:rPr>
        <w:t xml:space="preserve">Andrew Collins, </w:t>
      </w:r>
      <w:r w:rsidRPr="0073597F">
        <w:rPr>
          <w:i/>
          <w:iCs/>
          <w:color w:val="000000"/>
        </w:rPr>
        <w:t xml:space="preserve">The New </w:t>
      </w:r>
      <w:proofErr w:type="spellStart"/>
      <w:r w:rsidRPr="0073597F">
        <w:rPr>
          <w:i/>
          <w:iCs/>
          <w:color w:val="000000"/>
        </w:rPr>
        <w:t>Circlemakers</w:t>
      </w:r>
      <w:proofErr w:type="spellEnd"/>
      <w:r w:rsidRPr="0073597F">
        <w:rPr>
          <w:i/>
          <w:iCs/>
          <w:color w:val="000000"/>
        </w:rPr>
        <w:t xml:space="preserve">: </w:t>
      </w:r>
      <w:proofErr w:type="spellStart"/>
      <w:r w:rsidRPr="0073597F">
        <w:rPr>
          <w:i/>
          <w:iCs/>
          <w:color w:val="000000"/>
        </w:rPr>
        <w:t>Insights</w:t>
      </w:r>
      <w:proofErr w:type="spellEnd"/>
      <w:r w:rsidRPr="0073597F">
        <w:rPr>
          <w:i/>
          <w:iCs/>
          <w:color w:val="000000"/>
        </w:rPr>
        <w:t xml:space="preserve"> </w:t>
      </w:r>
      <w:proofErr w:type="spellStart"/>
      <w:r w:rsidRPr="0073597F">
        <w:rPr>
          <w:i/>
          <w:iCs/>
          <w:color w:val="000000"/>
        </w:rPr>
        <w:t>into</w:t>
      </w:r>
      <w:proofErr w:type="spellEnd"/>
      <w:r w:rsidRPr="0073597F">
        <w:rPr>
          <w:i/>
          <w:iCs/>
          <w:color w:val="000000"/>
        </w:rPr>
        <w:t xml:space="preserve"> </w:t>
      </w:r>
      <w:proofErr w:type="spellStart"/>
      <w:r w:rsidRPr="0073597F">
        <w:rPr>
          <w:i/>
          <w:iCs/>
          <w:color w:val="000000"/>
        </w:rPr>
        <w:t>the</w:t>
      </w:r>
      <w:proofErr w:type="spellEnd"/>
      <w:r w:rsidRPr="0073597F">
        <w:rPr>
          <w:i/>
          <w:iCs/>
          <w:color w:val="000000"/>
        </w:rPr>
        <w:t xml:space="preserve"> </w:t>
      </w:r>
      <w:proofErr w:type="spellStart"/>
      <w:r w:rsidRPr="0073597F">
        <w:rPr>
          <w:i/>
          <w:iCs/>
          <w:color w:val="000000"/>
        </w:rPr>
        <w:t>crop</w:t>
      </w:r>
      <w:proofErr w:type="spellEnd"/>
      <w:r w:rsidRPr="0073597F">
        <w:rPr>
          <w:i/>
          <w:iCs/>
          <w:color w:val="000000"/>
        </w:rPr>
        <w:t xml:space="preserve"> </w:t>
      </w:r>
      <w:proofErr w:type="spellStart"/>
      <w:r w:rsidRPr="0073597F">
        <w:rPr>
          <w:i/>
          <w:iCs/>
          <w:color w:val="000000"/>
        </w:rPr>
        <w:t>circle</w:t>
      </w:r>
      <w:proofErr w:type="spellEnd"/>
      <w:r w:rsidRPr="0073597F">
        <w:rPr>
          <w:i/>
          <w:iCs/>
          <w:color w:val="000000"/>
        </w:rPr>
        <w:t xml:space="preserve"> </w:t>
      </w:r>
      <w:proofErr w:type="spellStart"/>
      <w:r w:rsidRPr="0073597F">
        <w:rPr>
          <w:i/>
          <w:iCs/>
          <w:color w:val="000000"/>
        </w:rPr>
        <w:t>mystery</w:t>
      </w:r>
      <w:proofErr w:type="spellEnd"/>
      <w:r w:rsidRPr="0073597F">
        <w:rPr>
          <w:color w:val="000000"/>
        </w:rPr>
        <w:t xml:space="preserve">, Virginia Beach, VA: 4th </w:t>
      </w:r>
      <w:proofErr w:type="spellStart"/>
      <w:r w:rsidRPr="0073597F">
        <w:rPr>
          <w:color w:val="000000"/>
        </w:rPr>
        <w:t>Dimension</w:t>
      </w:r>
      <w:proofErr w:type="spellEnd"/>
      <w:r w:rsidRPr="0073597F">
        <w:rPr>
          <w:color w:val="000000"/>
        </w:rPr>
        <w:t xml:space="preserve"> Press, 2nd </w:t>
      </w:r>
      <w:proofErr w:type="spellStart"/>
      <w:r w:rsidRPr="0073597F">
        <w:rPr>
          <w:color w:val="000000"/>
        </w:rPr>
        <w:t>ed</w:t>
      </w:r>
      <w:proofErr w:type="spellEnd"/>
      <w:r w:rsidRPr="0073597F">
        <w:rPr>
          <w:color w:val="000000"/>
        </w:rPr>
        <w:t xml:space="preserve">., 2009 </w:t>
      </w:r>
    </w:p>
    <w:p w14:paraId="44E598AF" w14:textId="77777777" w:rsidR="00E12469" w:rsidRPr="0073597F" w:rsidRDefault="00E12469" w:rsidP="00EE5CCB">
      <w:pPr>
        <w:numPr>
          <w:ilvl w:val="0"/>
          <w:numId w:val="1"/>
        </w:numPr>
        <w:ind w:left="1134" w:hanging="731"/>
        <w:jc w:val="both"/>
        <w:rPr>
          <w:color w:val="000000"/>
        </w:rPr>
      </w:pPr>
      <w:r w:rsidRPr="0073597F">
        <w:rPr>
          <w:color w:val="000000"/>
        </w:rPr>
        <w:t xml:space="preserve">William R. </w:t>
      </w:r>
      <w:proofErr w:type="spellStart"/>
      <w:r w:rsidRPr="0073597F">
        <w:rPr>
          <w:color w:val="000000"/>
        </w:rPr>
        <w:t>Corliss</w:t>
      </w:r>
      <w:proofErr w:type="spellEnd"/>
      <w:r w:rsidRPr="0073597F">
        <w:rPr>
          <w:color w:val="000000"/>
        </w:rPr>
        <w:t xml:space="preserve"> (</w:t>
      </w:r>
      <w:proofErr w:type="spellStart"/>
      <w:r w:rsidRPr="0073597F">
        <w:rPr>
          <w:color w:val="000000"/>
        </w:rPr>
        <w:t>comp</w:t>
      </w:r>
      <w:proofErr w:type="spellEnd"/>
      <w:r w:rsidRPr="0073597F">
        <w:rPr>
          <w:color w:val="000000"/>
        </w:rPr>
        <w:t xml:space="preserve">.), </w:t>
      </w:r>
      <w:r w:rsidRPr="0073597F">
        <w:rPr>
          <w:i/>
          <w:iCs/>
          <w:color w:val="000000"/>
        </w:rPr>
        <w:t xml:space="preserve">Science </w:t>
      </w:r>
      <w:proofErr w:type="spellStart"/>
      <w:r w:rsidRPr="0073597F">
        <w:rPr>
          <w:i/>
          <w:iCs/>
          <w:color w:val="000000"/>
        </w:rPr>
        <w:t>Frontiers</w:t>
      </w:r>
      <w:proofErr w:type="spellEnd"/>
      <w:r w:rsidRPr="0073597F">
        <w:rPr>
          <w:i/>
          <w:iCs/>
          <w:color w:val="000000"/>
        </w:rPr>
        <w:t xml:space="preserve">: </w:t>
      </w:r>
      <w:proofErr w:type="spellStart"/>
      <w:r w:rsidRPr="0073597F">
        <w:rPr>
          <w:i/>
          <w:iCs/>
          <w:color w:val="000000"/>
        </w:rPr>
        <w:t>Some</w:t>
      </w:r>
      <w:proofErr w:type="spellEnd"/>
      <w:r w:rsidRPr="0073597F">
        <w:rPr>
          <w:i/>
          <w:iCs/>
          <w:color w:val="000000"/>
        </w:rPr>
        <w:t xml:space="preserve"> </w:t>
      </w:r>
      <w:proofErr w:type="spellStart"/>
      <w:r w:rsidRPr="0073597F">
        <w:rPr>
          <w:i/>
          <w:iCs/>
          <w:color w:val="000000"/>
        </w:rPr>
        <w:t>anomalies</w:t>
      </w:r>
      <w:proofErr w:type="spellEnd"/>
      <w:r w:rsidRPr="0073597F">
        <w:rPr>
          <w:i/>
          <w:iCs/>
          <w:color w:val="000000"/>
        </w:rPr>
        <w:t xml:space="preserve"> and </w:t>
      </w:r>
      <w:proofErr w:type="spellStart"/>
      <w:r w:rsidRPr="0073597F">
        <w:rPr>
          <w:i/>
          <w:iCs/>
          <w:color w:val="000000"/>
        </w:rPr>
        <w:t>curiosities</w:t>
      </w:r>
      <w:proofErr w:type="spellEnd"/>
      <w:r w:rsidRPr="0073597F">
        <w:rPr>
          <w:i/>
          <w:iCs/>
          <w:color w:val="000000"/>
        </w:rPr>
        <w:t xml:space="preserve"> of </w:t>
      </w:r>
      <w:proofErr w:type="spellStart"/>
      <w:r w:rsidRPr="0073597F">
        <w:rPr>
          <w:i/>
          <w:iCs/>
          <w:color w:val="000000"/>
        </w:rPr>
        <w:t>nature</w:t>
      </w:r>
      <w:proofErr w:type="spellEnd"/>
      <w:r w:rsidRPr="0073597F">
        <w:rPr>
          <w:color w:val="000000"/>
        </w:rPr>
        <w:t xml:space="preserve">, Glen </w:t>
      </w:r>
      <w:proofErr w:type="spellStart"/>
      <w:r w:rsidRPr="0073597F">
        <w:rPr>
          <w:color w:val="000000"/>
        </w:rPr>
        <w:t>Arm</w:t>
      </w:r>
      <w:proofErr w:type="spellEnd"/>
      <w:r w:rsidRPr="0073597F">
        <w:rPr>
          <w:color w:val="000000"/>
        </w:rPr>
        <w:t xml:space="preserve">, MD: </w:t>
      </w:r>
      <w:proofErr w:type="spellStart"/>
      <w:r w:rsidRPr="0073597F">
        <w:rPr>
          <w:color w:val="000000"/>
        </w:rPr>
        <w:t>Sourcebook</w:t>
      </w:r>
      <w:proofErr w:type="spellEnd"/>
      <w:r w:rsidRPr="0073597F">
        <w:rPr>
          <w:color w:val="000000"/>
        </w:rPr>
        <w:t xml:space="preserve"> Project, 1994 </w:t>
      </w:r>
    </w:p>
    <w:p w14:paraId="371F47F8" w14:textId="77777777" w:rsidR="00E12469" w:rsidRPr="0073597F" w:rsidRDefault="00E12469" w:rsidP="00EE5CCB">
      <w:pPr>
        <w:numPr>
          <w:ilvl w:val="0"/>
          <w:numId w:val="1"/>
        </w:numPr>
        <w:ind w:left="1134" w:hanging="731"/>
        <w:jc w:val="both"/>
        <w:rPr>
          <w:color w:val="000000"/>
        </w:rPr>
      </w:pPr>
      <w:r w:rsidRPr="0073597F">
        <w:rPr>
          <w:color w:val="000000"/>
        </w:rPr>
        <w:t xml:space="preserve">Michael </w:t>
      </w:r>
      <w:proofErr w:type="spellStart"/>
      <w:r w:rsidRPr="0073597F">
        <w:rPr>
          <w:color w:val="000000"/>
        </w:rPr>
        <w:t>Glickman</w:t>
      </w:r>
      <w:proofErr w:type="spellEnd"/>
      <w:r w:rsidRPr="0073597F">
        <w:rPr>
          <w:color w:val="000000"/>
        </w:rPr>
        <w:t xml:space="preserve">, </w:t>
      </w:r>
      <w:proofErr w:type="spellStart"/>
      <w:r w:rsidRPr="0073597F">
        <w:rPr>
          <w:i/>
          <w:iCs/>
          <w:color w:val="000000"/>
        </w:rPr>
        <w:t>Crop</w:t>
      </w:r>
      <w:proofErr w:type="spellEnd"/>
      <w:r w:rsidRPr="0073597F">
        <w:rPr>
          <w:i/>
          <w:iCs/>
          <w:color w:val="000000"/>
        </w:rPr>
        <w:t xml:space="preserve"> </w:t>
      </w:r>
      <w:proofErr w:type="spellStart"/>
      <w:r w:rsidRPr="0073597F">
        <w:rPr>
          <w:i/>
          <w:iCs/>
          <w:color w:val="000000"/>
        </w:rPr>
        <w:t>Circles</w:t>
      </w:r>
      <w:proofErr w:type="spellEnd"/>
      <w:r w:rsidRPr="0073597F">
        <w:rPr>
          <w:color w:val="000000"/>
        </w:rPr>
        <w:t xml:space="preserve">, </w:t>
      </w:r>
      <w:proofErr w:type="spellStart"/>
      <w:r w:rsidRPr="0073597F">
        <w:rPr>
          <w:color w:val="000000"/>
        </w:rPr>
        <w:t>Glastonbury</w:t>
      </w:r>
      <w:proofErr w:type="spellEnd"/>
      <w:r w:rsidRPr="0073597F">
        <w:rPr>
          <w:color w:val="000000"/>
        </w:rPr>
        <w:t xml:space="preserve">, </w:t>
      </w:r>
      <w:proofErr w:type="spellStart"/>
      <w:r w:rsidRPr="0073597F">
        <w:rPr>
          <w:color w:val="000000"/>
        </w:rPr>
        <w:t>Somerset</w:t>
      </w:r>
      <w:proofErr w:type="spellEnd"/>
      <w:r w:rsidRPr="0073597F">
        <w:rPr>
          <w:color w:val="000000"/>
        </w:rPr>
        <w:t xml:space="preserve">: </w:t>
      </w:r>
      <w:proofErr w:type="spellStart"/>
      <w:r w:rsidRPr="0073597F">
        <w:rPr>
          <w:color w:val="000000"/>
        </w:rPr>
        <w:t>Wooden</w:t>
      </w:r>
      <w:proofErr w:type="spellEnd"/>
      <w:r w:rsidRPr="0073597F">
        <w:rPr>
          <w:color w:val="000000"/>
        </w:rPr>
        <w:t xml:space="preserve"> </w:t>
      </w:r>
      <w:proofErr w:type="spellStart"/>
      <w:r w:rsidRPr="0073597F">
        <w:rPr>
          <w:color w:val="000000"/>
        </w:rPr>
        <w:t>Books</w:t>
      </w:r>
      <w:proofErr w:type="spellEnd"/>
      <w:r w:rsidRPr="0073597F">
        <w:rPr>
          <w:color w:val="000000"/>
        </w:rPr>
        <w:t xml:space="preserve">, 2005 </w:t>
      </w:r>
    </w:p>
    <w:p w14:paraId="4618B921" w14:textId="77777777" w:rsidR="00E12469" w:rsidRPr="0073597F" w:rsidRDefault="00E12469" w:rsidP="00EE5CCB">
      <w:pPr>
        <w:numPr>
          <w:ilvl w:val="0"/>
          <w:numId w:val="1"/>
        </w:numPr>
        <w:ind w:left="1134" w:hanging="731"/>
        <w:jc w:val="both"/>
        <w:rPr>
          <w:color w:val="000000"/>
        </w:rPr>
      </w:pPr>
      <w:r w:rsidRPr="0073597F">
        <w:rPr>
          <w:color w:val="000000"/>
        </w:rPr>
        <w:t xml:space="preserve">Michael </w:t>
      </w:r>
      <w:proofErr w:type="spellStart"/>
      <w:r w:rsidRPr="0073597F">
        <w:rPr>
          <w:color w:val="000000"/>
        </w:rPr>
        <w:t>Glickman</w:t>
      </w:r>
      <w:proofErr w:type="spellEnd"/>
      <w:r w:rsidRPr="0073597F">
        <w:rPr>
          <w:color w:val="000000"/>
        </w:rPr>
        <w:t xml:space="preserve">, </w:t>
      </w:r>
      <w:proofErr w:type="spellStart"/>
      <w:r w:rsidRPr="0073597F">
        <w:rPr>
          <w:i/>
          <w:iCs/>
          <w:color w:val="000000"/>
        </w:rPr>
        <w:t>Crop</w:t>
      </w:r>
      <w:proofErr w:type="spellEnd"/>
      <w:r w:rsidRPr="0073597F">
        <w:rPr>
          <w:i/>
          <w:iCs/>
          <w:color w:val="000000"/>
        </w:rPr>
        <w:t xml:space="preserve"> </w:t>
      </w:r>
      <w:proofErr w:type="spellStart"/>
      <w:r w:rsidRPr="0073597F">
        <w:rPr>
          <w:i/>
          <w:iCs/>
          <w:color w:val="000000"/>
        </w:rPr>
        <w:t>Circles</w:t>
      </w:r>
      <w:proofErr w:type="spellEnd"/>
      <w:r w:rsidRPr="0073597F">
        <w:rPr>
          <w:i/>
          <w:iCs/>
          <w:color w:val="000000"/>
        </w:rPr>
        <w:t xml:space="preserve">: The </w:t>
      </w:r>
      <w:proofErr w:type="spellStart"/>
      <w:r w:rsidRPr="0073597F">
        <w:rPr>
          <w:i/>
          <w:iCs/>
          <w:color w:val="000000"/>
        </w:rPr>
        <w:t>bones</w:t>
      </w:r>
      <w:proofErr w:type="spellEnd"/>
      <w:r w:rsidRPr="0073597F">
        <w:rPr>
          <w:i/>
          <w:iCs/>
          <w:color w:val="000000"/>
        </w:rPr>
        <w:t xml:space="preserve"> of </w:t>
      </w:r>
      <w:proofErr w:type="spellStart"/>
      <w:r w:rsidRPr="0073597F">
        <w:rPr>
          <w:i/>
          <w:iCs/>
          <w:color w:val="000000"/>
        </w:rPr>
        <w:t>God</w:t>
      </w:r>
      <w:proofErr w:type="spellEnd"/>
      <w:r w:rsidRPr="0073597F">
        <w:rPr>
          <w:color w:val="000000"/>
        </w:rPr>
        <w:t xml:space="preserve">, Berkeley, CA: </w:t>
      </w:r>
      <w:proofErr w:type="spellStart"/>
      <w:r w:rsidRPr="0073597F">
        <w:rPr>
          <w:color w:val="000000"/>
        </w:rPr>
        <w:t>Frog</w:t>
      </w:r>
      <w:proofErr w:type="spellEnd"/>
      <w:r w:rsidRPr="0073597F">
        <w:rPr>
          <w:color w:val="000000"/>
        </w:rPr>
        <w:t xml:space="preserve"> </w:t>
      </w:r>
      <w:proofErr w:type="spellStart"/>
      <w:r w:rsidRPr="0073597F">
        <w:rPr>
          <w:color w:val="000000"/>
        </w:rPr>
        <w:t>Books</w:t>
      </w:r>
      <w:proofErr w:type="spellEnd"/>
      <w:r w:rsidRPr="0073597F">
        <w:rPr>
          <w:color w:val="000000"/>
        </w:rPr>
        <w:t xml:space="preserve">, 2009 </w:t>
      </w:r>
    </w:p>
    <w:p w14:paraId="3D82FE21" w14:textId="77777777" w:rsidR="00E12469" w:rsidRPr="0073597F" w:rsidRDefault="00E12469" w:rsidP="00EE5CCB">
      <w:pPr>
        <w:numPr>
          <w:ilvl w:val="0"/>
          <w:numId w:val="1"/>
        </w:numPr>
        <w:ind w:left="1134" w:hanging="731"/>
        <w:jc w:val="both"/>
        <w:rPr>
          <w:color w:val="000000"/>
        </w:rPr>
      </w:pPr>
      <w:proofErr w:type="spellStart"/>
      <w:r w:rsidRPr="0073597F">
        <w:rPr>
          <w:color w:val="000000"/>
        </w:rPr>
        <w:lastRenderedPageBreak/>
        <w:t>Eltjo</w:t>
      </w:r>
      <w:proofErr w:type="spellEnd"/>
      <w:r w:rsidRPr="0073597F">
        <w:rPr>
          <w:color w:val="000000"/>
        </w:rPr>
        <w:t xml:space="preserve"> H. Haselhoff, </w:t>
      </w:r>
      <w:r w:rsidRPr="0073597F">
        <w:rPr>
          <w:i/>
          <w:iCs/>
          <w:color w:val="000000"/>
        </w:rPr>
        <w:t xml:space="preserve">The </w:t>
      </w:r>
      <w:proofErr w:type="spellStart"/>
      <w:r w:rsidRPr="0073597F">
        <w:rPr>
          <w:i/>
          <w:iCs/>
          <w:color w:val="000000"/>
        </w:rPr>
        <w:t>Deepening</w:t>
      </w:r>
      <w:proofErr w:type="spellEnd"/>
      <w:r w:rsidRPr="0073597F">
        <w:rPr>
          <w:i/>
          <w:iCs/>
          <w:color w:val="000000"/>
        </w:rPr>
        <w:t xml:space="preserve"> </w:t>
      </w:r>
      <w:proofErr w:type="spellStart"/>
      <w:r w:rsidRPr="0073597F">
        <w:rPr>
          <w:i/>
          <w:iCs/>
          <w:color w:val="000000"/>
        </w:rPr>
        <w:t>Complexity</w:t>
      </w:r>
      <w:proofErr w:type="spellEnd"/>
      <w:r w:rsidRPr="0073597F">
        <w:rPr>
          <w:i/>
          <w:iCs/>
          <w:color w:val="000000"/>
        </w:rPr>
        <w:t xml:space="preserve"> of </w:t>
      </w:r>
      <w:proofErr w:type="spellStart"/>
      <w:r w:rsidRPr="0073597F">
        <w:rPr>
          <w:i/>
          <w:iCs/>
          <w:color w:val="000000"/>
        </w:rPr>
        <w:t>Crop</w:t>
      </w:r>
      <w:proofErr w:type="spellEnd"/>
      <w:r w:rsidRPr="0073597F">
        <w:rPr>
          <w:i/>
          <w:iCs/>
          <w:color w:val="000000"/>
        </w:rPr>
        <w:t xml:space="preserve"> </w:t>
      </w:r>
      <w:proofErr w:type="spellStart"/>
      <w:r w:rsidRPr="0073597F">
        <w:rPr>
          <w:i/>
          <w:iCs/>
          <w:color w:val="000000"/>
        </w:rPr>
        <w:t>Circles</w:t>
      </w:r>
      <w:proofErr w:type="spellEnd"/>
      <w:r w:rsidRPr="0073597F">
        <w:rPr>
          <w:i/>
          <w:iCs/>
          <w:color w:val="000000"/>
        </w:rPr>
        <w:t xml:space="preserve">: </w:t>
      </w:r>
      <w:proofErr w:type="spellStart"/>
      <w:r w:rsidRPr="0073597F">
        <w:rPr>
          <w:i/>
          <w:iCs/>
          <w:color w:val="000000"/>
        </w:rPr>
        <w:t>Scientific</w:t>
      </w:r>
      <w:proofErr w:type="spellEnd"/>
      <w:r w:rsidRPr="0073597F">
        <w:rPr>
          <w:i/>
          <w:iCs/>
          <w:color w:val="000000"/>
        </w:rPr>
        <w:t xml:space="preserve"> </w:t>
      </w:r>
      <w:proofErr w:type="spellStart"/>
      <w:r w:rsidRPr="0073597F">
        <w:rPr>
          <w:i/>
          <w:iCs/>
          <w:color w:val="000000"/>
        </w:rPr>
        <w:t>research</w:t>
      </w:r>
      <w:proofErr w:type="spellEnd"/>
      <w:r w:rsidRPr="0073597F">
        <w:rPr>
          <w:i/>
          <w:iCs/>
          <w:color w:val="000000"/>
        </w:rPr>
        <w:t xml:space="preserve"> &amp; </w:t>
      </w:r>
      <w:proofErr w:type="spellStart"/>
      <w:r w:rsidRPr="0073597F">
        <w:rPr>
          <w:i/>
          <w:iCs/>
          <w:color w:val="000000"/>
        </w:rPr>
        <w:t>urban</w:t>
      </w:r>
      <w:proofErr w:type="spellEnd"/>
      <w:r w:rsidRPr="0073597F">
        <w:rPr>
          <w:i/>
          <w:iCs/>
          <w:color w:val="000000"/>
        </w:rPr>
        <w:t xml:space="preserve"> </w:t>
      </w:r>
      <w:proofErr w:type="spellStart"/>
      <w:r w:rsidRPr="0073597F">
        <w:rPr>
          <w:i/>
          <w:iCs/>
          <w:color w:val="000000"/>
        </w:rPr>
        <w:t>legends</w:t>
      </w:r>
      <w:proofErr w:type="spellEnd"/>
      <w:r w:rsidRPr="0073597F">
        <w:rPr>
          <w:color w:val="000000"/>
        </w:rPr>
        <w:t xml:space="preserve">, Berkeley, CA: </w:t>
      </w:r>
      <w:proofErr w:type="spellStart"/>
      <w:r w:rsidRPr="0073597F">
        <w:rPr>
          <w:color w:val="000000"/>
        </w:rPr>
        <w:t>Frog</w:t>
      </w:r>
      <w:proofErr w:type="spellEnd"/>
      <w:r w:rsidRPr="0073597F">
        <w:rPr>
          <w:color w:val="000000"/>
        </w:rPr>
        <w:t xml:space="preserve"> </w:t>
      </w:r>
      <w:proofErr w:type="spellStart"/>
      <w:r w:rsidRPr="0073597F">
        <w:rPr>
          <w:color w:val="000000"/>
        </w:rPr>
        <w:t>Ltd</w:t>
      </w:r>
      <w:proofErr w:type="spellEnd"/>
      <w:r w:rsidRPr="0073597F">
        <w:rPr>
          <w:color w:val="000000"/>
        </w:rPr>
        <w:t xml:space="preserve">, 2000 </w:t>
      </w:r>
    </w:p>
    <w:p w14:paraId="655C1B57" w14:textId="77777777" w:rsidR="00E12469" w:rsidRPr="0073597F" w:rsidRDefault="00E12469" w:rsidP="00EE5CCB">
      <w:pPr>
        <w:numPr>
          <w:ilvl w:val="0"/>
          <w:numId w:val="1"/>
        </w:numPr>
        <w:ind w:left="1134" w:hanging="731"/>
        <w:jc w:val="both"/>
        <w:rPr>
          <w:color w:val="000000"/>
        </w:rPr>
      </w:pPr>
      <w:proofErr w:type="spellStart"/>
      <w:r w:rsidRPr="0073597F">
        <w:rPr>
          <w:color w:val="000000"/>
        </w:rPr>
        <w:t>Bert</w:t>
      </w:r>
      <w:proofErr w:type="spellEnd"/>
      <w:r w:rsidRPr="0073597F">
        <w:rPr>
          <w:color w:val="000000"/>
        </w:rPr>
        <w:t xml:space="preserve"> </w:t>
      </w:r>
      <w:proofErr w:type="spellStart"/>
      <w:r w:rsidRPr="0073597F">
        <w:rPr>
          <w:color w:val="000000"/>
        </w:rPr>
        <w:t>Janssen</w:t>
      </w:r>
      <w:proofErr w:type="spellEnd"/>
      <w:r w:rsidRPr="0073597F">
        <w:rPr>
          <w:color w:val="000000"/>
        </w:rPr>
        <w:t xml:space="preserve">, </w:t>
      </w:r>
      <w:r w:rsidRPr="0073597F">
        <w:rPr>
          <w:i/>
          <w:iCs/>
          <w:color w:val="000000"/>
        </w:rPr>
        <w:t xml:space="preserve">The </w:t>
      </w:r>
      <w:proofErr w:type="spellStart"/>
      <w:r w:rsidRPr="0073597F">
        <w:rPr>
          <w:i/>
          <w:iCs/>
          <w:color w:val="000000"/>
        </w:rPr>
        <w:t>Hypnotic</w:t>
      </w:r>
      <w:proofErr w:type="spellEnd"/>
      <w:r w:rsidRPr="0073597F">
        <w:rPr>
          <w:i/>
          <w:iCs/>
          <w:color w:val="000000"/>
        </w:rPr>
        <w:t xml:space="preserve"> </w:t>
      </w:r>
      <w:proofErr w:type="spellStart"/>
      <w:r w:rsidRPr="0073597F">
        <w:rPr>
          <w:i/>
          <w:iCs/>
          <w:color w:val="000000"/>
        </w:rPr>
        <w:t>Power</w:t>
      </w:r>
      <w:proofErr w:type="spellEnd"/>
      <w:r w:rsidRPr="0073597F">
        <w:rPr>
          <w:i/>
          <w:iCs/>
          <w:color w:val="000000"/>
        </w:rPr>
        <w:t xml:space="preserve"> of </w:t>
      </w:r>
      <w:proofErr w:type="spellStart"/>
      <w:r w:rsidRPr="0073597F">
        <w:rPr>
          <w:i/>
          <w:iCs/>
          <w:color w:val="000000"/>
        </w:rPr>
        <w:t>Crop</w:t>
      </w:r>
      <w:proofErr w:type="spellEnd"/>
      <w:r w:rsidRPr="0073597F">
        <w:rPr>
          <w:i/>
          <w:iCs/>
          <w:color w:val="000000"/>
        </w:rPr>
        <w:t xml:space="preserve"> </w:t>
      </w:r>
      <w:proofErr w:type="spellStart"/>
      <w:r w:rsidRPr="0073597F">
        <w:rPr>
          <w:i/>
          <w:iCs/>
          <w:color w:val="000000"/>
        </w:rPr>
        <w:t>Circles</w:t>
      </w:r>
      <w:proofErr w:type="spellEnd"/>
      <w:r w:rsidRPr="0073597F">
        <w:rPr>
          <w:color w:val="000000"/>
        </w:rPr>
        <w:t xml:space="preserve">, </w:t>
      </w:r>
      <w:proofErr w:type="spellStart"/>
      <w:r w:rsidRPr="0073597F">
        <w:rPr>
          <w:color w:val="000000"/>
        </w:rPr>
        <w:t>Enkhuizen</w:t>
      </w:r>
      <w:proofErr w:type="spellEnd"/>
      <w:r w:rsidRPr="0073597F">
        <w:rPr>
          <w:color w:val="000000"/>
        </w:rPr>
        <w:t xml:space="preserve">: </w:t>
      </w:r>
      <w:proofErr w:type="spellStart"/>
      <w:r w:rsidRPr="0073597F">
        <w:rPr>
          <w:color w:val="000000"/>
        </w:rPr>
        <w:t>Frontier</w:t>
      </w:r>
      <w:proofErr w:type="spellEnd"/>
      <w:r w:rsidRPr="0073597F">
        <w:rPr>
          <w:color w:val="000000"/>
        </w:rPr>
        <w:t xml:space="preserve"> Publishing, 2004 </w:t>
      </w:r>
    </w:p>
    <w:p w14:paraId="1991D344" w14:textId="77777777" w:rsidR="00E12469" w:rsidRPr="0073597F" w:rsidRDefault="00E12469" w:rsidP="00EE5CCB">
      <w:pPr>
        <w:numPr>
          <w:ilvl w:val="0"/>
          <w:numId w:val="1"/>
        </w:numPr>
        <w:ind w:left="1134" w:hanging="731"/>
        <w:jc w:val="both"/>
        <w:rPr>
          <w:color w:val="000000"/>
        </w:rPr>
      </w:pPr>
      <w:r w:rsidRPr="0073597F">
        <w:rPr>
          <w:color w:val="000000"/>
        </w:rPr>
        <w:t xml:space="preserve">Lucy </w:t>
      </w:r>
      <w:proofErr w:type="spellStart"/>
      <w:r w:rsidRPr="0073597F">
        <w:rPr>
          <w:color w:val="000000"/>
        </w:rPr>
        <w:t>Pringle</w:t>
      </w:r>
      <w:proofErr w:type="spellEnd"/>
      <w:r w:rsidRPr="0073597F">
        <w:rPr>
          <w:color w:val="000000"/>
        </w:rPr>
        <w:t xml:space="preserve">, </w:t>
      </w:r>
      <w:proofErr w:type="spellStart"/>
      <w:r w:rsidRPr="0073597F">
        <w:rPr>
          <w:i/>
          <w:iCs/>
          <w:color w:val="000000"/>
        </w:rPr>
        <w:t>Crop</w:t>
      </w:r>
      <w:proofErr w:type="spellEnd"/>
      <w:r w:rsidRPr="0073597F">
        <w:rPr>
          <w:i/>
          <w:iCs/>
          <w:color w:val="000000"/>
        </w:rPr>
        <w:t xml:space="preserve"> </w:t>
      </w:r>
      <w:proofErr w:type="spellStart"/>
      <w:r w:rsidRPr="0073597F">
        <w:rPr>
          <w:i/>
          <w:iCs/>
          <w:color w:val="000000"/>
        </w:rPr>
        <w:t>Circles</w:t>
      </w:r>
      <w:proofErr w:type="spellEnd"/>
      <w:r w:rsidRPr="0073597F">
        <w:rPr>
          <w:i/>
          <w:iCs/>
          <w:color w:val="000000"/>
        </w:rPr>
        <w:t xml:space="preserve">: The </w:t>
      </w:r>
      <w:proofErr w:type="spellStart"/>
      <w:r w:rsidRPr="0073597F">
        <w:rPr>
          <w:i/>
          <w:iCs/>
          <w:color w:val="000000"/>
        </w:rPr>
        <w:t>greatest</w:t>
      </w:r>
      <w:proofErr w:type="spellEnd"/>
      <w:r w:rsidRPr="0073597F">
        <w:rPr>
          <w:i/>
          <w:iCs/>
          <w:color w:val="000000"/>
        </w:rPr>
        <w:t xml:space="preserve"> </w:t>
      </w:r>
      <w:proofErr w:type="spellStart"/>
      <w:r w:rsidRPr="0073597F">
        <w:rPr>
          <w:i/>
          <w:iCs/>
          <w:color w:val="000000"/>
        </w:rPr>
        <w:t>mystery</w:t>
      </w:r>
      <w:proofErr w:type="spellEnd"/>
      <w:r w:rsidRPr="0073597F">
        <w:rPr>
          <w:i/>
          <w:iCs/>
          <w:color w:val="000000"/>
        </w:rPr>
        <w:t xml:space="preserve"> of modern </w:t>
      </w:r>
      <w:proofErr w:type="spellStart"/>
      <w:r w:rsidRPr="0073597F">
        <w:rPr>
          <w:i/>
          <w:iCs/>
          <w:color w:val="000000"/>
        </w:rPr>
        <w:t>times</w:t>
      </w:r>
      <w:proofErr w:type="spellEnd"/>
      <w:r w:rsidRPr="0073597F">
        <w:rPr>
          <w:color w:val="000000"/>
        </w:rPr>
        <w:t xml:space="preserve">, London: </w:t>
      </w:r>
      <w:proofErr w:type="spellStart"/>
      <w:r w:rsidRPr="0073597F">
        <w:rPr>
          <w:color w:val="000000"/>
        </w:rPr>
        <w:t>Thorsons</w:t>
      </w:r>
      <w:proofErr w:type="spellEnd"/>
      <w:r w:rsidRPr="0073597F">
        <w:rPr>
          <w:color w:val="000000"/>
        </w:rPr>
        <w:t xml:space="preserve">, 1999 </w:t>
      </w:r>
    </w:p>
    <w:p w14:paraId="0A629872" w14:textId="77777777" w:rsidR="00E12469" w:rsidRPr="0073597F" w:rsidRDefault="00E12469" w:rsidP="00EE5CCB">
      <w:pPr>
        <w:numPr>
          <w:ilvl w:val="0"/>
          <w:numId w:val="1"/>
        </w:numPr>
        <w:ind w:left="1134" w:hanging="731"/>
        <w:jc w:val="both"/>
        <w:rPr>
          <w:color w:val="000000"/>
        </w:rPr>
      </w:pPr>
      <w:r w:rsidRPr="0073597F">
        <w:rPr>
          <w:color w:val="000000"/>
        </w:rPr>
        <w:t xml:space="preserve">Lucy </w:t>
      </w:r>
      <w:proofErr w:type="spellStart"/>
      <w:r w:rsidRPr="0073597F">
        <w:rPr>
          <w:color w:val="000000"/>
        </w:rPr>
        <w:t>Pringle</w:t>
      </w:r>
      <w:proofErr w:type="spellEnd"/>
      <w:r w:rsidRPr="0073597F">
        <w:rPr>
          <w:color w:val="000000"/>
        </w:rPr>
        <w:t xml:space="preserve">, </w:t>
      </w:r>
      <w:proofErr w:type="spellStart"/>
      <w:r w:rsidRPr="0073597F">
        <w:rPr>
          <w:i/>
          <w:iCs/>
          <w:color w:val="000000"/>
        </w:rPr>
        <w:t>Crop</w:t>
      </w:r>
      <w:proofErr w:type="spellEnd"/>
      <w:r w:rsidRPr="0073597F">
        <w:rPr>
          <w:i/>
          <w:iCs/>
          <w:color w:val="000000"/>
        </w:rPr>
        <w:t xml:space="preserve"> </w:t>
      </w:r>
      <w:proofErr w:type="spellStart"/>
      <w:r w:rsidRPr="0073597F">
        <w:rPr>
          <w:i/>
          <w:iCs/>
          <w:color w:val="000000"/>
        </w:rPr>
        <w:t>Circles</w:t>
      </w:r>
      <w:proofErr w:type="spellEnd"/>
      <w:r w:rsidRPr="0073597F">
        <w:rPr>
          <w:i/>
          <w:iCs/>
          <w:color w:val="000000"/>
        </w:rPr>
        <w:t xml:space="preserve">: Art in </w:t>
      </w:r>
      <w:proofErr w:type="spellStart"/>
      <w:r w:rsidRPr="0073597F">
        <w:rPr>
          <w:i/>
          <w:iCs/>
          <w:color w:val="000000"/>
        </w:rPr>
        <w:t>the</w:t>
      </w:r>
      <w:proofErr w:type="spellEnd"/>
      <w:r w:rsidRPr="0073597F">
        <w:rPr>
          <w:i/>
          <w:iCs/>
          <w:color w:val="000000"/>
        </w:rPr>
        <w:t xml:space="preserve"> </w:t>
      </w:r>
      <w:proofErr w:type="spellStart"/>
      <w:r w:rsidRPr="0073597F">
        <w:rPr>
          <w:i/>
          <w:iCs/>
          <w:color w:val="000000"/>
        </w:rPr>
        <w:t>landscape</w:t>
      </w:r>
      <w:proofErr w:type="spellEnd"/>
      <w:r w:rsidRPr="0073597F">
        <w:rPr>
          <w:color w:val="000000"/>
        </w:rPr>
        <w:t xml:space="preserve">, London: </w:t>
      </w:r>
      <w:proofErr w:type="spellStart"/>
      <w:r w:rsidRPr="0073597F">
        <w:rPr>
          <w:color w:val="000000"/>
        </w:rPr>
        <w:t>Frances</w:t>
      </w:r>
      <w:proofErr w:type="spellEnd"/>
      <w:r w:rsidRPr="0073597F">
        <w:rPr>
          <w:color w:val="000000"/>
        </w:rPr>
        <w:t xml:space="preserve"> Lincoln Ltd., 2010 </w:t>
      </w:r>
    </w:p>
    <w:p w14:paraId="037EFE7F" w14:textId="77777777" w:rsidR="00E12469" w:rsidRPr="0073597F" w:rsidRDefault="00E12469" w:rsidP="00EE5CCB">
      <w:pPr>
        <w:numPr>
          <w:ilvl w:val="0"/>
          <w:numId w:val="1"/>
        </w:numPr>
        <w:ind w:left="1134" w:hanging="731"/>
        <w:jc w:val="both"/>
        <w:rPr>
          <w:color w:val="000000"/>
        </w:rPr>
      </w:pPr>
      <w:r w:rsidRPr="0073597F">
        <w:rPr>
          <w:color w:val="000000"/>
        </w:rPr>
        <w:t xml:space="preserve">Andy Thomas, </w:t>
      </w:r>
      <w:proofErr w:type="spellStart"/>
      <w:r w:rsidRPr="0073597F">
        <w:rPr>
          <w:i/>
          <w:iCs/>
          <w:color w:val="000000"/>
        </w:rPr>
        <w:t>Vital</w:t>
      </w:r>
      <w:proofErr w:type="spellEnd"/>
      <w:r w:rsidRPr="0073597F">
        <w:rPr>
          <w:i/>
          <w:iCs/>
          <w:color w:val="000000"/>
        </w:rPr>
        <w:t xml:space="preserve"> </w:t>
      </w:r>
      <w:proofErr w:type="spellStart"/>
      <w:r w:rsidRPr="0073597F">
        <w:rPr>
          <w:i/>
          <w:iCs/>
          <w:color w:val="000000"/>
        </w:rPr>
        <w:t>Signs</w:t>
      </w:r>
      <w:proofErr w:type="spellEnd"/>
      <w:r w:rsidRPr="0073597F">
        <w:rPr>
          <w:i/>
          <w:iCs/>
          <w:color w:val="000000"/>
        </w:rPr>
        <w:t xml:space="preserve">: A </w:t>
      </w:r>
      <w:proofErr w:type="spellStart"/>
      <w:r w:rsidRPr="0073597F">
        <w:rPr>
          <w:i/>
          <w:iCs/>
          <w:color w:val="000000"/>
        </w:rPr>
        <w:t>complete</w:t>
      </w:r>
      <w:proofErr w:type="spellEnd"/>
      <w:r w:rsidRPr="0073597F">
        <w:rPr>
          <w:i/>
          <w:iCs/>
          <w:color w:val="000000"/>
        </w:rPr>
        <w:t xml:space="preserve"> </w:t>
      </w:r>
      <w:proofErr w:type="spellStart"/>
      <w:r w:rsidRPr="0073597F">
        <w:rPr>
          <w:i/>
          <w:iCs/>
          <w:color w:val="000000"/>
        </w:rPr>
        <w:t>guide</w:t>
      </w:r>
      <w:proofErr w:type="spellEnd"/>
      <w:r w:rsidRPr="0073597F">
        <w:rPr>
          <w:i/>
          <w:iCs/>
          <w:color w:val="000000"/>
        </w:rPr>
        <w:t xml:space="preserve"> </w:t>
      </w:r>
      <w:proofErr w:type="spellStart"/>
      <w:r w:rsidRPr="0073597F">
        <w:rPr>
          <w:i/>
          <w:iCs/>
          <w:color w:val="000000"/>
        </w:rPr>
        <w:t>to</w:t>
      </w:r>
      <w:proofErr w:type="spellEnd"/>
      <w:r w:rsidRPr="0073597F">
        <w:rPr>
          <w:i/>
          <w:iCs/>
          <w:color w:val="000000"/>
        </w:rPr>
        <w:t xml:space="preserve"> </w:t>
      </w:r>
      <w:proofErr w:type="spellStart"/>
      <w:r w:rsidRPr="0073597F">
        <w:rPr>
          <w:i/>
          <w:iCs/>
          <w:color w:val="000000"/>
        </w:rPr>
        <w:t>the</w:t>
      </w:r>
      <w:proofErr w:type="spellEnd"/>
      <w:r w:rsidRPr="0073597F">
        <w:rPr>
          <w:i/>
          <w:iCs/>
          <w:color w:val="000000"/>
        </w:rPr>
        <w:t xml:space="preserve"> </w:t>
      </w:r>
      <w:proofErr w:type="spellStart"/>
      <w:r w:rsidRPr="0073597F">
        <w:rPr>
          <w:i/>
          <w:iCs/>
          <w:color w:val="000000"/>
        </w:rPr>
        <w:t>crop</w:t>
      </w:r>
      <w:proofErr w:type="spellEnd"/>
      <w:r w:rsidRPr="0073597F">
        <w:rPr>
          <w:i/>
          <w:iCs/>
          <w:color w:val="000000"/>
        </w:rPr>
        <w:t xml:space="preserve"> </w:t>
      </w:r>
      <w:proofErr w:type="spellStart"/>
      <w:r w:rsidRPr="0073597F">
        <w:rPr>
          <w:i/>
          <w:iCs/>
          <w:color w:val="000000"/>
        </w:rPr>
        <w:t>circle</w:t>
      </w:r>
      <w:proofErr w:type="spellEnd"/>
      <w:r w:rsidRPr="0073597F">
        <w:rPr>
          <w:i/>
          <w:iCs/>
          <w:color w:val="000000"/>
        </w:rPr>
        <w:t xml:space="preserve"> </w:t>
      </w:r>
      <w:proofErr w:type="spellStart"/>
      <w:r w:rsidRPr="0073597F">
        <w:rPr>
          <w:i/>
          <w:iCs/>
          <w:color w:val="000000"/>
        </w:rPr>
        <w:t>mystery</w:t>
      </w:r>
      <w:proofErr w:type="spellEnd"/>
      <w:r w:rsidRPr="0073597F">
        <w:rPr>
          <w:i/>
          <w:iCs/>
          <w:color w:val="000000"/>
        </w:rPr>
        <w:t xml:space="preserve"> and </w:t>
      </w:r>
      <w:proofErr w:type="spellStart"/>
      <w:r w:rsidRPr="0073597F">
        <w:rPr>
          <w:i/>
          <w:iCs/>
          <w:color w:val="000000"/>
        </w:rPr>
        <w:t>why</w:t>
      </w:r>
      <w:proofErr w:type="spellEnd"/>
      <w:r w:rsidRPr="0073597F">
        <w:rPr>
          <w:i/>
          <w:iCs/>
          <w:color w:val="000000"/>
        </w:rPr>
        <w:t xml:space="preserve"> </w:t>
      </w:r>
      <w:proofErr w:type="spellStart"/>
      <w:r w:rsidRPr="0073597F">
        <w:rPr>
          <w:i/>
          <w:iCs/>
          <w:color w:val="000000"/>
        </w:rPr>
        <w:t>it</w:t>
      </w:r>
      <w:proofErr w:type="spellEnd"/>
      <w:r w:rsidRPr="0073597F">
        <w:rPr>
          <w:i/>
          <w:iCs/>
          <w:color w:val="000000"/>
        </w:rPr>
        <w:t xml:space="preserve"> is </w:t>
      </w:r>
      <w:proofErr w:type="spellStart"/>
      <w:r w:rsidRPr="0073597F">
        <w:rPr>
          <w:i/>
          <w:iCs/>
          <w:color w:val="000000"/>
        </w:rPr>
        <w:t>not</w:t>
      </w:r>
      <w:proofErr w:type="spellEnd"/>
      <w:r w:rsidRPr="0073597F">
        <w:rPr>
          <w:i/>
          <w:iCs/>
          <w:color w:val="000000"/>
        </w:rPr>
        <w:t xml:space="preserve"> a </w:t>
      </w:r>
      <w:proofErr w:type="spellStart"/>
      <w:r w:rsidRPr="0073597F">
        <w:rPr>
          <w:i/>
          <w:iCs/>
          <w:color w:val="000000"/>
        </w:rPr>
        <w:t>hoax</w:t>
      </w:r>
      <w:proofErr w:type="spellEnd"/>
      <w:r w:rsidRPr="0073597F">
        <w:rPr>
          <w:color w:val="000000"/>
        </w:rPr>
        <w:t xml:space="preserve">, </w:t>
      </w:r>
      <w:proofErr w:type="spellStart"/>
      <w:r w:rsidRPr="0073597F">
        <w:rPr>
          <w:color w:val="000000"/>
        </w:rPr>
        <w:t>Seaford</w:t>
      </w:r>
      <w:proofErr w:type="spellEnd"/>
      <w:r w:rsidRPr="0073597F">
        <w:rPr>
          <w:color w:val="000000"/>
        </w:rPr>
        <w:t xml:space="preserve">, </w:t>
      </w:r>
      <w:proofErr w:type="spellStart"/>
      <w:r w:rsidRPr="0073597F">
        <w:rPr>
          <w:color w:val="000000"/>
        </w:rPr>
        <w:t>East</w:t>
      </w:r>
      <w:proofErr w:type="spellEnd"/>
      <w:r w:rsidRPr="0073597F">
        <w:rPr>
          <w:color w:val="000000"/>
        </w:rPr>
        <w:t xml:space="preserve"> </w:t>
      </w:r>
      <w:proofErr w:type="spellStart"/>
      <w:r w:rsidRPr="0073597F">
        <w:rPr>
          <w:color w:val="000000"/>
        </w:rPr>
        <w:t>Sussex</w:t>
      </w:r>
      <w:proofErr w:type="spellEnd"/>
      <w:r w:rsidRPr="0073597F">
        <w:rPr>
          <w:color w:val="000000"/>
        </w:rPr>
        <w:t xml:space="preserve">: SB </w:t>
      </w:r>
      <w:proofErr w:type="spellStart"/>
      <w:r w:rsidRPr="0073597F">
        <w:rPr>
          <w:color w:val="000000"/>
        </w:rPr>
        <w:t>Publications</w:t>
      </w:r>
      <w:proofErr w:type="spellEnd"/>
      <w:r w:rsidRPr="0073597F">
        <w:rPr>
          <w:color w:val="000000"/>
        </w:rPr>
        <w:t xml:space="preserve">, 2nd </w:t>
      </w:r>
      <w:proofErr w:type="spellStart"/>
      <w:r w:rsidRPr="0073597F">
        <w:rPr>
          <w:color w:val="000000"/>
        </w:rPr>
        <w:t>ed</w:t>
      </w:r>
      <w:proofErr w:type="spellEnd"/>
      <w:r w:rsidRPr="0073597F">
        <w:rPr>
          <w:color w:val="000000"/>
        </w:rPr>
        <w:t xml:space="preserve">., 2002 </w:t>
      </w:r>
    </w:p>
    <w:p w14:paraId="39F600A4" w14:textId="77777777" w:rsidR="00E12469" w:rsidRPr="0073597F" w:rsidRDefault="00E12469" w:rsidP="00EE5CCB">
      <w:pPr>
        <w:numPr>
          <w:ilvl w:val="0"/>
          <w:numId w:val="1"/>
        </w:numPr>
        <w:ind w:left="1134" w:hanging="731"/>
        <w:jc w:val="both"/>
        <w:rPr>
          <w:color w:val="000000"/>
        </w:rPr>
      </w:pPr>
      <w:proofErr w:type="spellStart"/>
      <w:r w:rsidRPr="0073597F">
        <w:rPr>
          <w:color w:val="000000"/>
        </w:rPr>
        <w:t>Freddy</w:t>
      </w:r>
      <w:proofErr w:type="spellEnd"/>
      <w:r w:rsidRPr="0073597F">
        <w:rPr>
          <w:color w:val="000000"/>
        </w:rPr>
        <w:t xml:space="preserve"> Silva, </w:t>
      </w:r>
      <w:proofErr w:type="spellStart"/>
      <w:r w:rsidRPr="0073597F">
        <w:rPr>
          <w:i/>
          <w:iCs/>
          <w:color w:val="000000"/>
        </w:rPr>
        <w:t>Secrets</w:t>
      </w:r>
      <w:proofErr w:type="spellEnd"/>
      <w:r w:rsidRPr="0073597F">
        <w:rPr>
          <w:i/>
          <w:iCs/>
          <w:color w:val="000000"/>
        </w:rPr>
        <w:t xml:space="preserve"> in </w:t>
      </w:r>
      <w:proofErr w:type="spellStart"/>
      <w:r w:rsidRPr="0073597F">
        <w:rPr>
          <w:i/>
          <w:iCs/>
          <w:color w:val="000000"/>
        </w:rPr>
        <w:t>the</w:t>
      </w:r>
      <w:proofErr w:type="spellEnd"/>
      <w:r w:rsidRPr="0073597F">
        <w:rPr>
          <w:i/>
          <w:iCs/>
          <w:color w:val="000000"/>
        </w:rPr>
        <w:t xml:space="preserve"> </w:t>
      </w:r>
      <w:proofErr w:type="spellStart"/>
      <w:r w:rsidRPr="0073597F">
        <w:rPr>
          <w:i/>
          <w:iCs/>
          <w:color w:val="000000"/>
        </w:rPr>
        <w:t>Fields</w:t>
      </w:r>
      <w:proofErr w:type="spellEnd"/>
      <w:r w:rsidRPr="0073597F">
        <w:rPr>
          <w:i/>
          <w:iCs/>
          <w:color w:val="000000"/>
        </w:rPr>
        <w:t xml:space="preserve">: The </w:t>
      </w:r>
      <w:proofErr w:type="spellStart"/>
      <w:r w:rsidRPr="0073597F">
        <w:rPr>
          <w:i/>
          <w:iCs/>
          <w:color w:val="000000"/>
        </w:rPr>
        <w:t>science</w:t>
      </w:r>
      <w:proofErr w:type="spellEnd"/>
      <w:r w:rsidRPr="0073597F">
        <w:rPr>
          <w:i/>
          <w:iCs/>
          <w:color w:val="000000"/>
        </w:rPr>
        <w:t xml:space="preserve"> and </w:t>
      </w:r>
      <w:proofErr w:type="spellStart"/>
      <w:r w:rsidRPr="0073597F">
        <w:rPr>
          <w:i/>
          <w:iCs/>
          <w:color w:val="000000"/>
        </w:rPr>
        <w:t>mysticism</w:t>
      </w:r>
      <w:proofErr w:type="spellEnd"/>
      <w:r w:rsidRPr="0073597F">
        <w:rPr>
          <w:i/>
          <w:iCs/>
          <w:color w:val="000000"/>
        </w:rPr>
        <w:t xml:space="preserve"> of </w:t>
      </w:r>
      <w:proofErr w:type="spellStart"/>
      <w:r w:rsidRPr="0073597F">
        <w:rPr>
          <w:i/>
          <w:iCs/>
          <w:color w:val="000000"/>
        </w:rPr>
        <w:t>crop</w:t>
      </w:r>
      <w:proofErr w:type="spellEnd"/>
      <w:r w:rsidRPr="0073597F">
        <w:rPr>
          <w:i/>
          <w:iCs/>
          <w:color w:val="000000"/>
        </w:rPr>
        <w:t xml:space="preserve"> </w:t>
      </w:r>
      <w:proofErr w:type="spellStart"/>
      <w:r w:rsidRPr="0073597F">
        <w:rPr>
          <w:i/>
          <w:iCs/>
          <w:color w:val="000000"/>
        </w:rPr>
        <w:t>circles</w:t>
      </w:r>
      <w:proofErr w:type="spellEnd"/>
      <w:r w:rsidRPr="0073597F">
        <w:rPr>
          <w:color w:val="000000"/>
        </w:rPr>
        <w:t xml:space="preserve">, </w:t>
      </w:r>
      <w:proofErr w:type="spellStart"/>
      <w:r w:rsidRPr="0073597F">
        <w:rPr>
          <w:color w:val="000000"/>
        </w:rPr>
        <w:t>Carlottesville</w:t>
      </w:r>
      <w:proofErr w:type="spellEnd"/>
      <w:r w:rsidRPr="0073597F">
        <w:rPr>
          <w:color w:val="000000"/>
        </w:rPr>
        <w:t xml:space="preserve">, VA: </w:t>
      </w:r>
      <w:proofErr w:type="spellStart"/>
      <w:r w:rsidRPr="0073597F">
        <w:rPr>
          <w:color w:val="000000"/>
        </w:rPr>
        <w:t>Hampton</w:t>
      </w:r>
      <w:proofErr w:type="spellEnd"/>
      <w:r w:rsidRPr="0073597F">
        <w:rPr>
          <w:color w:val="000000"/>
        </w:rPr>
        <w:t xml:space="preserve"> </w:t>
      </w:r>
      <w:proofErr w:type="spellStart"/>
      <w:r w:rsidRPr="0073597F">
        <w:rPr>
          <w:color w:val="000000"/>
        </w:rPr>
        <w:t>Roads</w:t>
      </w:r>
      <w:proofErr w:type="spellEnd"/>
      <w:r w:rsidRPr="0073597F">
        <w:rPr>
          <w:color w:val="000000"/>
        </w:rPr>
        <w:t xml:space="preserve"> Publishing </w:t>
      </w:r>
      <w:proofErr w:type="spellStart"/>
      <w:r w:rsidRPr="0073597F">
        <w:rPr>
          <w:color w:val="000000"/>
        </w:rPr>
        <w:t>Company</w:t>
      </w:r>
      <w:proofErr w:type="spellEnd"/>
      <w:r w:rsidRPr="0073597F">
        <w:rPr>
          <w:color w:val="000000"/>
        </w:rPr>
        <w:t xml:space="preserve">, 2002 </w:t>
      </w:r>
    </w:p>
    <w:p w14:paraId="2D835764" w14:textId="77777777" w:rsidR="00E12469" w:rsidRPr="0073597F" w:rsidRDefault="00E12469" w:rsidP="00A95CE8">
      <w:pPr>
        <w:rPr>
          <w:color w:val="000000"/>
        </w:rPr>
      </w:pPr>
      <w:r w:rsidRPr="0073597F">
        <w:rPr>
          <w:color w:val="000000"/>
        </w:rPr>
        <w:br/>
      </w:r>
      <w:r w:rsidRPr="0073597F">
        <w:rPr>
          <w:b/>
          <w:bCs/>
          <w:i/>
          <w:iCs/>
          <w:color w:val="000000"/>
        </w:rPr>
        <w:t>Video/DVD</w:t>
      </w:r>
      <w:r w:rsidRPr="0073597F">
        <w:rPr>
          <w:color w:val="000000"/>
        </w:rPr>
        <w:t xml:space="preserve"> </w:t>
      </w:r>
    </w:p>
    <w:p w14:paraId="22BC5991" w14:textId="77777777" w:rsidR="00E12469" w:rsidRPr="0073597F" w:rsidRDefault="00E12469" w:rsidP="00C62C07">
      <w:pPr>
        <w:numPr>
          <w:ilvl w:val="0"/>
          <w:numId w:val="2"/>
        </w:numPr>
        <w:ind w:left="1134" w:hanging="567"/>
        <w:jc w:val="both"/>
        <w:rPr>
          <w:color w:val="000000"/>
        </w:rPr>
      </w:pPr>
      <w:r w:rsidRPr="0073597F">
        <w:rPr>
          <w:color w:val="000000"/>
        </w:rPr>
        <w:t xml:space="preserve">Michael </w:t>
      </w:r>
      <w:proofErr w:type="spellStart"/>
      <w:r w:rsidRPr="0073597F">
        <w:rPr>
          <w:color w:val="000000"/>
        </w:rPr>
        <w:t>Glickman</w:t>
      </w:r>
      <w:proofErr w:type="spellEnd"/>
      <w:r w:rsidRPr="0073597F">
        <w:rPr>
          <w:color w:val="000000"/>
        </w:rPr>
        <w:t xml:space="preserve"> and </w:t>
      </w:r>
      <w:proofErr w:type="spellStart"/>
      <w:r w:rsidRPr="0073597F">
        <w:rPr>
          <w:color w:val="000000"/>
        </w:rPr>
        <w:t>Patricia</w:t>
      </w:r>
      <w:proofErr w:type="spellEnd"/>
      <w:r w:rsidRPr="0073597F">
        <w:rPr>
          <w:color w:val="000000"/>
        </w:rPr>
        <w:t xml:space="preserve"> Murray, </w:t>
      </w:r>
      <w:r w:rsidRPr="0073597F">
        <w:rPr>
          <w:i/>
          <w:iCs/>
          <w:color w:val="000000"/>
        </w:rPr>
        <w:t xml:space="preserve">The </w:t>
      </w:r>
      <w:proofErr w:type="spellStart"/>
      <w:r w:rsidRPr="0073597F">
        <w:rPr>
          <w:i/>
          <w:iCs/>
          <w:color w:val="000000"/>
        </w:rPr>
        <w:t>Crop</w:t>
      </w:r>
      <w:proofErr w:type="spellEnd"/>
      <w:r w:rsidRPr="0073597F">
        <w:rPr>
          <w:i/>
          <w:iCs/>
          <w:color w:val="000000"/>
        </w:rPr>
        <w:t xml:space="preserve"> </w:t>
      </w:r>
      <w:proofErr w:type="spellStart"/>
      <w:r w:rsidRPr="0073597F">
        <w:rPr>
          <w:i/>
          <w:iCs/>
          <w:color w:val="000000"/>
        </w:rPr>
        <w:t>Circles</w:t>
      </w:r>
      <w:proofErr w:type="spellEnd"/>
      <w:r w:rsidRPr="0073597F">
        <w:rPr>
          <w:i/>
          <w:iCs/>
          <w:color w:val="000000"/>
        </w:rPr>
        <w:t xml:space="preserve">: </w:t>
      </w:r>
      <w:proofErr w:type="spellStart"/>
      <w:r w:rsidRPr="0073597F">
        <w:rPr>
          <w:i/>
          <w:iCs/>
          <w:color w:val="000000"/>
        </w:rPr>
        <w:t>History</w:t>
      </w:r>
      <w:proofErr w:type="spellEnd"/>
      <w:r w:rsidRPr="0073597F">
        <w:rPr>
          <w:i/>
          <w:iCs/>
          <w:color w:val="000000"/>
        </w:rPr>
        <w:t xml:space="preserve"> &amp; </w:t>
      </w:r>
      <w:proofErr w:type="spellStart"/>
      <w:r w:rsidRPr="0073597F">
        <w:rPr>
          <w:i/>
          <w:iCs/>
          <w:color w:val="000000"/>
        </w:rPr>
        <w:t>geometry</w:t>
      </w:r>
      <w:proofErr w:type="spellEnd"/>
      <w:r w:rsidRPr="0073597F">
        <w:rPr>
          <w:color w:val="000000"/>
        </w:rPr>
        <w:t xml:space="preserve">, </w:t>
      </w:r>
      <w:proofErr w:type="spellStart"/>
      <w:r w:rsidRPr="0073597F">
        <w:rPr>
          <w:color w:val="000000"/>
        </w:rPr>
        <w:t>Crop</w:t>
      </w:r>
      <w:proofErr w:type="spellEnd"/>
      <w:r w:rsidRPr="0073597F">
        <w:rPr>
          <w:color w:val="000000"/>
        </w:rPr>
        <w:t xml:space="preserve"> </w:t>
      </w:r>
      <w:proofErr w:type="spellStart"/>
      <w:r w:rsidRPr="0073597F">
        <w:rPr>
          <w:color w:val="000000"/>
        </w:rPr>
        <w:t>Circle</w:t>
      </w:r>
      <w:proofErr w:type="spellEnd"/>
      <w:r w:rsidRPr="0073597F">
        <w:rPr>
          <w:color w:val="000000"/>
        </w:rPr>
        <w:t xml:space="preserve"> </w:t>
      </w:r>
      <w:proofErr w:type="spellStart"/>
      <w:r w:rsidRPr="0073597F">
        <w:rPr>
          <w:color w:val="000000"/>
        </w:rPr>
        <w:t>Radius</w:t>
      </w:r>
      <w:proofErr w:type="spellEnd"/>
      <w:r w:rsidRPr="0073597F">
        <w:rPr>
          <w:color w:val="000000"/>
        </w:rPr>
        <w:t xml:space="preserve">, 1997 </w:t>
      </w:r>
    </w:p>
    <w:p w14:paraId="2EC4D908" w14:textId="77777777" w:rsidR="00E12469" w:rsidRPr="0073597F" w:rsidRDefault="00E12469" w:rsidP="00C62C07">
      <w:pPr>
        <w:numPr>
          <w:ilvl w:val="0"/>
          <w:numId w:val="2"/>
        </w:numPr>
        <w:ind w:left="1134" w:hanging="567"/>
        <w:jc w:val="both"/>
        <w:rPr>
          <w:color w:val="000000"/>
        </w:rPr>
      </w:pPr>
      <w:proofErr w:type="spellStart"/>
      <w:r w:rsidRPr="0073597F">
        <w:rPr>
          <w:color w:val="000000"/>
        </w:rPr>
        <w:t>Bert</w:t>
      </w:r>
      <w:proofErr w:type="spellEnd"/>
      <w:r w:rsidRPr="0073597F">
        <w:rPr>
          <w:color w:val="000000"/>
        </w:rPr>
        <w:t xml:space="preserve"> </w:t>
      </w:r>
      <w:proofErr w:type="spellStart"/>
      <w:r w:rsidRPr="0073597F">
        <w:rPr>
          <w:color w:val="000000"/>
        </w:rPr>
        <w:t>Janssen</w:t>
      </w:r>
      <w:proofErr w:type="spellEnd"/>
      <w:r w:rsidRPr="0073597F">
        <w:rPr>
          <w:color w:val="000000"/>
        </w:rPr>
        <w:t xml:space="preserve">, </w:t>
      </w:r>
      <w:proofErr w:type="spellStart"/>
      <w:r w:rsidRPr="0073597F">
        <w:rPr>
          <w:i/>
          <w:iCs/>
          <w:color w:val="000000"/>
        </w:rPr>
        <w:t>Crop</w:t>
      </w:r>
      <w:proofErr w:type="spellEnd"/>
      <w:r w:rsidRPr="0073597F">
        <w:rPr>
          <w:i/>
          <w:iCs/>
          <w:color w:val="000000"/>
        </w:rPr>
        <w:t xml:space="preserve"> </w:t>
      </w:r>
      <w:proofErr w:type="spellStart"/>
      <w:r w:rsidRPr="0073597F">
        <w:rPr>
          <w:i/>
          <w:iCs/>
          <w:color w:val="000000"/>
        </w:rPr>
        <w:t>Circles</w:t>
      </w:r>
      <w:proofErr w:type="spellEnd"/>
      <w:r w:rsidRPr="0073597F">
        <w:rPr>
          <w:i/>
          <w:iCs/>
          <w:color w:val="000000"/>
        </w:rPr>
        <w:t xml:space="preserve">: The </w:t>
      </w:r>
      <w:proofErr w:type="spellStart"/>
      <w:r w:rsidRPr="0073597F">
        <w:rPr>
          <w:i/>
          <w:iCs/>
          <w:color w:val="000000"/>
        </w:rPr>
        <w:t>research</w:t>
      </w:r>
      <w:proofErr w:type="spellEnd"/>
      <w:r w:rsidRPr="0073597F">
        <w:rPr>
          <w:color w:val="000000"/>
        </w:rPr>
        <w:t xml:space="preserve">, </w:t>
      </w:r>
      <w:proofErr w:type="spellStart"/>
      <w:r w:rsidRPr="0073597F">
        <w:rPr>
          <w:color w:val="000000"/>
        </w:rPr>
        <w:t>Bert</w:t>
      </w:r>
      <w:proofErr w:type="spellEnd"/>
      <w:r w:rsidRPr="0073597F">
        <w:rPr>
          <w:color w:val="000000"/>
        </w:rPr>
        <w:t xml:space="preserve"> </w:t>
      </w:r>
      <w:proofErr w:type="spellStart"/>
      <w:r w:rsidRPr="0073597F">
        <w:rPr>
          <w:color w:val="000000"/>
        </w:rPr>
        <w:t>Janssen</w:t>
      </w:r>
      <w:proofErr w:type="spellEnd"/>
      <w:r w:rsidRPr="0073597F">
        <w:rPr>
          <w:color w:val="000000"/>
        </w:rPr>
        <w:t xml:space="preserve"> </w:t>
      </w:r>
      <w:proofErr w:type="spellStart"/>
      <w:r w:rsidRPr="0073597F">
        <w:rPr>
          <w:color w:val="000000"/>
        </w:rPr>
        <w:t>Productions</w:t>
      </w:r>
      <w:proofErr w:type="spellEnd"/>
      <w:r w:rsidRPr="0073597F">
        <w:rPr>
          <w:color w:val="000000"/>
        </w:rPr>
        <w:t xml:space="preserve">, 2001 </w:t>
      </w:r>
    </w:p>
    <w:p w14:paraId="50C6DB13" w14:textId="77777777" w:rsidR="00E12469" w:rsidRPr="0073597F" w:rsidRDefault="00E12469" w:rsidP="00A95CE8">
      <w:pPr>
        <w:rPr>
          <w:color w:val="000000"/>
        </w:rPr>
      </w:pPr>
      <w:r w:rsidRPr="0073597F">
        <w:rPr>
          <w:color w:val="000000"/>
        </w:rPr>
        <w:br/>
      </w:r>
      <w:r w:rsidR="00513879">
        <w:rPr>
          <w:b/>
          <w:bCs/>
          <w:i/>
          <w:iCs/>
          <w:color w:val="000000"/>
        </w:rPr>
        <w:t>Honlapok</w:t>
      </w:r>
      <w:r w:rsidRPr="0073597F">
        <w:rPr>
          <w:color w:val="000000"/>
        </w:rPr>
        <w:t xml:space="preserve"> </w:t>
      </w:r>
    </w:p>
    <w:p w14:paraId="77CF5991" w14:textId="77777777" w:rsidR="00E12469" w:rsidRPr="0073597F" w:rsidRDefault="00B76B04" w:rsidP="00A95CE8">
      <w:pPr>
        <w:numPr>
          <w:ilvl w:val="0"/>
          <w:numId w:val="3"/>
        </w:numPr>
        <w:ind w:left="1440"/>
        <w:rPr>
          <w:color w:val="000000"/>
        </w:rPr>
      </w:pPr>
      <w:hyperlink r:id="rId134" w:history="1">
        <w:r w:rsidR="00E12469" w:rsidRPr="0073597F">
          <w:rPr>
            <w:color w:val="0000FF"/>
            <w:u w:val="single"/>
          </w:rPr>
          <w:t>Temporary Temples</w:t>
        </w:r>
      </w:hyperlink>
      <w:r w:rsidR="00E12469" w:rsidRPr="0073597F">
        <w:rPr>
          <w:color w:val="000000"/>
        </w:rPr>
        <w:t xml:space="preserve">, www.temporarytemples.co.uk </w:t>
      </w:r>
    </w:p>
    <w:p w14:paraId="68ABFE91" w14:textId="77777777" w:rsidR="00E12469" w:rsidRPr="0073597F" w:rsidRDefault="00B76B04" w:rsidP="00A95CE8">
      <w:pPr>
        <w:numPr>
          <w:ilvl w:val="0"/>
          <w:numId w:val="3"/>
        </w:numPr>
        <w:ind w:left="1440"/>
        <w:rPr>
          <w:color w:val="000000"/>
        </w:rPr>
      </w:pPr>
      <w:hyperlink r:id="rId135" w:history="1">
        <w:r w:rsidR="00E12469" w:rsidRPr="0073597F">
          <w:rPr>
            <w:color w:val="0000FF"/>
            <w:u w:val="single"/>
          </w:rPr>
          <w:t>BLT Research Team</w:t>
        </w:r>
      </w:hyperlink>
      <w:r w:rsidR="00E12469" w:rsidRPr="0073597F">
        <w:rPr>
          <w:color w:val="000000"/>
        </w:rPr>
        <w:t xml:space="preserve">, www.bltresearch.com </w:t>
      </w:r>
    </w:p>
    <w:p w14:paraId="2951FA49" w14:textId="77777777" w:rsidR="00E12469" w:rsidRPr="0073597F" w:rsidRDefault="00B76B04" w:rsidP="00A95CE8">
      <w:pPr>
        <w:numPr>
          <w:ilvl w:val="0"/>
          <w:numId w:val="3"/>
        </w:numPr>
        <w:ind w:left="1440"/>
        <w:rPr>
          <w:color w:val="000000"/>
        </w:rPr>
      </w:pPr>
      <w:hyperlink r:id="rId136" w:history="1">
        <w:r w:rsidR="00E12469" w:rsidRPr="0073597F">
          <w:rPr>
            <w:color w:val="0000FF"/>
            <w:u w:val="single"/>
          </w:rPr>
          <w:t xml:space="preserve">UK </w:t>
        </w:r>
        <w:proofErr w:type="spellStart"/>
        <w:r w:rsidR="00E12469" w:rsidRPr="0073597F">
          <w:rPr>
            <w:color w:val="0000FF"/>
            <w:u w:val="single"/>
          </w:rPr>
          <w:t>Crop</w:t>
        </w:r>
        <w:proofErr w:type="spellEnd"/>
        <w:r w:rsidR="00E12469" w:rsidRPr="0073597F">
          <w:rPr>
            <w:color w:val="0000FF"/>
            <w:u w:val="single"/>
          </w:rPr>
          <w:t xml:space="preserve"> </w:t>
        </w:r>
        <w:proofErr w:type="spellStart"/>
        <w:r w:rsidR="00E12469" w:rsidRPr="0073597F">
          <w:rPr>
            <w:color w:val="0000FF"/>
            <w:u w:val="single"/>
          </w:rPr>
          <w:t>Circles</w:t>
        </w:r>
        <w:proofErr w:type="spellEnd"/>
      </w:hyperlink>
      <w:r w:rsidR="00E12469" w:rsidRPr="0073597F">
        <w:rPr>
          <w:color w:val="000000"/>
        </w:rPr>
        <w:t xml:space="preserve">, ukcropcircles.co.uk </w:t>
      </w:r>
    </w:p>
    <w:p w14:paraId="48FB94CA" w14:textId="77777777" w:rsidR="00E12469" w:rsidRPr="0073597F" w:rsidRDefault="00B76B04" w:rsidP="00A95CE8">
      <w:pPr>
        <w:numPr>
          <w:ilvl w:val="0"/>
          <w:numId w:val="3"/>
        </w:numPr>
        <w:ind w:left="1440"/>
        <w:rPr>
          <w:color w:val="000000"/>
        </w:rPr>
      </w:pPr>
      <w:hyperlink r:id="rId137" w:history="1">
        <w:r w:rsidR="00E12469" w:rsidRPr="0073597F">
          <w:rPr>
            <w:color w:val="0000FF"/>
            <w:u w:val="single"/>
          </w:rPr>
          <w:t>Crop Circle Connector</w:t>
        </w:r>
      </w:hyperlink>
      <w:r w:rsidR="00E12469" w:rsidRPr="0073597F">
        <w:rPr>
          <w:color w:val="000000"/>
        </w:rPr>
        <w:t xml:space="preserve">, www.cropcircleconnector.com </w:t>
      </w:r>
    </w:p>
    <w:p w14:paraId="7687F427" w14:textId="77777777" w:rsidR="00E12469" w:rsidRPr="0073597F" w:rsidRDefault="00B76B04" w:rsidP="00A95CE8">
      <w:pPr>
        <w:numPr>
          <w:ilvl w:val="0"/>
          <w:numId w:val="3"/>
        </w:numPr>
        <w:ind w:left="1440"/>
        <w:rPr>
          <w:color w:val="000000"/>
        </w:rPr>
      </w:pPr>
      <w:hyperlink r:id="rId138" w:history="1">
        <w:r w:rsidR="00E12469" w:rsidRPr="0073597F">
          <w:rPr>
            <w:color w:val="0000FF"/>
            <w:u w:val="single"/>
          </w:rPr>
          <w:t>Janet Ossebaard</w:t>
        </w:r>
      </w:hyperlink>
      <w:r w:rsidR="00E12469" w:rsidRPr="0073597F">
        <w:rPr>
          <w:color w:val="000000"/>
        </w:rPr>
        <w:t xml:space="preserve">, www.circularsite.com </w:t>
      </w:r>
    </w:p>
    <w:p w14:paraId="58AE7626" w14:textId="77777777" w:rsidR="00E12469" w:rsidRPr="0073597F" w:rsidRDefault="00B76B04" w:rsidP="00A95CE8">
      <w:pPr>
        <w:numPr>
          <w:ilvl w:val="0"/>
          <w:numId w:val="3"/>
        </w:numPr>
        <w:ind w:left="1440"/>
        <w:rPr>
          <w:color w:val="000000"/>
        </w:rPr>
      </w:pPr>
      <w:hyperlink r:id="rId139" w:history="1">
        <w:r w:rsidR="00E12469" w:rsidRPr="0073597F">
          <w:rPr>
            <w:color w:val="0000FF"/>
            <w:u w:val="single"/>
          </w:rPr>
          <w:t>Bert Janssen</w:t>
        </w:r>
      </w:hyperlink>
      <w:r w:rsidR="00E12469" w:rsidRPr="0073597F">
        <w:rPr>
          <w:color w:val="000000"/>
        </w:rPr>
        <w:t xml:space="preserve">, www.cropcirclesandmore </w:t>
      </w:r>
    </w:p>
    <w:p w14:paraId="37F784EB" w14:textId="77777777" w:rsidR="00E12469" w:rsidRPr="0073597F" w:rsidRDefault="00B76B04" w:rsidP="00A95CE8">
      <w:pPr>
        <w:numPr>
          <w:ilvl w:val="0"/>
          <w:numId w:val="3"/>
        </w:numPr>
        <w:ind w:left="1440"/>
        <w:rPr>
          <w:color w:val="000000"/>
        </w:rPr>
      </w:pPr>
      <w:hyperlink r:id="rId140" w:history="1">
        <w:r w:rsidR="00E12469" w:rsidRPr="0073597F">
          <w:rPr>
            <w:color w:val="0000FF"/>
            <w:u w:val="single"/>
          </w:rPr>
          <w:t>Frank Laumen</w:t>
        </w:r>
      </w:hyperlink>
      <w:r w:rsidR="00E12469" w:rsidRPr="0073597F">
        <w:rPr>
          <w:color w:val="000000"/>
        </w:rPr>
        <w:t xml:space="preserve">, www.visiblesigns.de </w:t>
      </w:r>
    </w:p>
    <w:p w14:paraId="2DB3018A" w14:textId="77777777" w:rsidR="00E12469" w:rsidRPr="0073597F" w:rsidRDefault="00B76B04" w:rsidP="00A95CE8">
      <w:pPr>
        <w:numPr>
          <w:ilvl w:val="0"/>
          <w:numId w:val="3"/>
        </w:numPr>
        <w:ind w:left="1440"/>
        <w:rPr>
          <w:color w:val="000000"/>
        </w:rPr>
      </w:pPr>
      <w:hyperlink r:id="rId141" w:history="1">
        <w:r w:rsidR="00E12469" w:rsidRPr="0073597F">
          <w:rPr>
            <w:color w:val="0000FF"/>
            <w:u w:val="single"/>
          </w:rPr>
          <w:t>Silent Circle</w:t>
        </w:r>
      </w:hyperlink>
      <w:r w:rsidR="00E12469" w:rsidRPr="0073597F">
        <w:rPr>
          <w:color w:val="000000"/>
        </w:rPr>
        <w:t xml:space="preserve">, www.silentcircle.co.uk </w:t>
      </w:r>
    </w:p>
    <w:p w14:paraId="474EE0A0" w14:textId="77777777" w:rsidR="00E12469" w:rsidRPr="0073597F" w:rsidRDefault="00B76B04" w:rsidP="00A95CE8">
      <w:pPr>
        <w:numPr>
          <w:ilvl w:val="0"/>
          <w:numId w:val="3"/>
        </w:numPr>
        <w:ind w:left="1440"/>
        <w:rPr>
          <w:color w:val="000000"/>
        </w:rPr>
      </w:pPr>
      <w:hyperlink r:id="rId142" w:history="1">
        <w:r w:rsidR="00E12469" w:rsidRPr="0073597F">
          <w:rPr>
            <w:color w:val="0000FF"/>
            <w:u w:val="single"/>
          </w:rPr>
          <w:t>Colin Andrews</w:t>
        </w:r>
      </w:hyperlink>
      <w:r w:rsidR="00E12469" w:rsidRPr="0073597F">
        <w:rPr>
          <w:color w:val="000000"/>
        </w:rPr>
        <w:t xml:space="preserve">, www.colinandrews.net </w:t>
      </w:r>
    </w:p>
    <w:p w14:paraId="380C3DA1" w14:textId="77777777" w:rsidR="00E12469" w:rsidRPr="0073597F" w:rsidRDefault="00B76B04" w:rsidP="00A95CE8">
      <w:pPr>
        <w:numPr>
          <w:ilvl w:val="0"/>
          <w:numId w:val="3"/>
        </w:numPr>
        <w:ind w:left="1440"/>
        <w:rPr>
          <w:color w:val="000000"/>
        </w:rPr>
      </w:pPr>
      <w:hyperlink r:id="rId143" w:history="1">
        <w:r w:rsidR="00E12469" w:rsidRPr="0073597F">
          <w:rPr>
            <w:color w:val="0000FF"/>
            <w:u w:val="single"/>
          </w:rPr>
          <w:t>Freddy Silva</w:t>
        </w:r>
      </w:hyperlink>
      <w:r w:rsidR="00E12469" w:rsidRPr="0073597F">
        <w:rPr>
          <w:color w:val="000000"/>
        </w:rPr>
        <w:t xml:space="preserve">, www.cropcirclesecrets.org </w:t>
      </w:r>
    </w:p>
    <w:p w14:paraId="48A52BB8" w14:textId="77777777" w:rsidR="00E12469" w:rsidRPr="0073597F" w:rsidRDefault="00B76B04" w:rsidP="00A95CE8">
      <w:pPr>
        <w:numPr>
          <w:ilvl w:val="0"/>
          <w:numId w:val="3"/>
        </w:numPr>
        <w:ind w:left="1440"/>
        <w:rPr>
          <w:color w:val="000000"/>
        </w:rPr>
      </w:pPr>
      <w:hyperlink r:id="rId144" w:history="1">
        <w:r w:rsidR="00E12469" w:rsidRPr="0073597F">
          <w:rPr>
            <w:color w:val="0000FF"/>
            <w:u w:val="single"/>
          </w:rPr>
          <w:t>Swirled News</w:t>
        </w:r>
      </w:hyperlink>
      <w:r w:rsidR="00E12469" w:rsidRPr="0073597F">
        <w:rPr>
          <w:color w:val="000000"/>
        </w:rPr>
        <w:t xml:space="preserve">, www.swirlednews.com </w:t>
      </w:r>
    </w:p>
    <w:p w14:paraId="038B10B5" w14:textId="77777777" w:rsidR="00E12469" w:rsidRPr="0073597F" w:rsidRDefault="00B76B04" w:rsidP="00A95CE8">
      <w:pPr>
        <w:numPr>
          <w:ilvl w:val="0"/>
          <w:numId w:val="3"/>
        </w:numPr>
        <w:ind w:left="1440"/>
        <w:rPr>
          <w:color w:val="000000"/>
        </w:rPr>
      </w:pPr>
      <w:hyperlink r:id="rId145" w:history="1">
        <w:r w:rsidR="00E12469" w:rsidRPr="0073597F">
          <w:rPr>
            <w:color w:val="0000FF"/>
            <w:u w:val="single"/>
          </w:rPr>
          <w:t>Lucy Pringle</w:t>
        </w:r>
      </w:hyperlink>
      <w:r w:rsidR="00E12469" w:rsidRPr="0073597F">
        <w:rPr>
          <w:color w:val="000000"/>
        </w:rPr>
        <w:t xml:space="preserve">, www.lucypringle.co.uk </w:t>
      </w:r>
    </w:p>
    <w:p w14:paraId="090CA196" w14:textId="77777777" w:rsidR="00E12469" w:rsidRPr="0073597F" w:rsidRDefault="00B76B04" w:rsidP="00A95CE8">
      <w:pPr>
        <w:numPr>
          <w:ilvl w:val="0"/>
          <w:numId w:val="3"/>
        </w:numPr>
        <w:ind w:left="1440"/>
        <w:rPr>
          <w:color w:val="000000"/>
        </w:rPr>
      </w:pPr>
      <w:hyperlink r:id="rId146" w:history="1">
        <w:r w:rsidR="00E12469" w:rsidRPr="0073597F">
          <w:rPr>
            <w:color w:val="0000FF"/>
            <w:u w:val="single"/>
          </w:rPr>
          <w:t>Crop Circle Research</w:t>
        </w:r>
      </w:hyperlink>
      <w:r w:rsidR="00E12469" w:rsidRPr="0073597F">
        <w:rPr>
          <w:color w:val="000000"/>
        </w:rPr>
        <w:t xml:space="preserve">, www.cropcircleresearch.com </w:t>
      </w:r>
    </w:p>
    <w:p w14:paraId="449FA2F3" w14:textId="77777777" w:rsidR="00E12469" w:rsidRPr="0073597F" w:rsidRDefault="00E12469" w:rsidP="00A95CE8">
      <w:pPr>
        <w:rPr>
          <w:color w:val="000000"/>
        </w:rPr>
      </w:pPr>
      <w:r w:rsidRPr="0073597F">
        <w:rPr>
          <w:color w:val="000000"/>
        </w:rPr>
        <w:br/>
      </w:r>
      <w:r w:rsidR="00513879">
        <w:rPr>
          <w:b/>
          <w:bCs/>
          <w:i/>
          <w:iCs/>
          <w:color w:val="000000"/>
        </w:rPr>
        <w:t>Fénykép források</w:t>
      </w:r>
    </w:p>
    <w:p w14:paraId="3B3B2B9B" w14:textId="77777777" w:rsidR="00E12469" w:rsidRPr="0073597F" w:rsidRDefault="00E12469" w:rsidP="00A95CE8">
      <w:pPr>
        <w:rPr>
          <w:color w:val="000000"/>
        </w:rPr>
      </w:pPr>
      <w:r w:rsidRPr="0073597F">
        <w:rPr>
          <w:color w:val="000000"/>
        </w:rPr>
        <w:t xml:space="preserve">Steve Alexander: 0.1, 3.7-3.9, 3.11-3.13, 3.18a, 3.24, 3.25, 3.27-3.37, 4.4, 4.5, 6.3, 12.3, 12.7-12.10; BLT team: 3.2, 5.1-5.4; </w:t>
      </w:r>
      <w:proofErr w:type="spellStart"/>
      <w:r w:rsidRPr="0073597F">
        <w:rPr>
          <w:color w:val="000000"/>
        </w:rPr>
        <w:t>Freddy</w:t>
      </w:r>
      <w:proofErr w:type="spellEnd"/>
      <w:r w:rsidRPr="0073597F">
        <w:rPr>
          <w:color w:val="000000"/>
        </w:rPr>
        <w:t xml:space="preserve"> Silva: 4.1, 4.6, 8.5, 9.5, 12.4; Frank </w:t>
      </w:r>
      <w:proofErr w:type="spellStart"/>
      <w:r w:rsidRPr="0073597F">
        <w:rPr>
          <w:color w:val="000000"/>
        </w:rPr>
        <w:t>Laumen</w:t>
      </w:r>
      <w:proofErr w:type="spellEnd"/>
      <w:r w:rsidRPr="0073597F">
        <w:rPr>
          <w:color w:val="000000"/>
        </w:rPr>
        <w:t xml:space="preserve">: 3.16, 6.2, 9.8, 12.5; </w:t>
      </w:r>
      <w:proofErr w:type="spellStart"/>
      <w:r w:rsidRPr="0073597F">
        <w:rPr>
          <w:color w:val="000000"/>
        </w:rPr>
        <w:t>Bert</w:t>
      </w:r>
      <w:proofErr w:type="spellEnd"/>
      <w:r w:rsidRPr="0073597F">
        <w:rPr>
          <w:color w:val="000000"/>
        </w:rPr>
        <w:t xml:space="preserve"> </w:t>
      </w:r>
      <w:proofErr w:type="spellStart"/>
      <w:r w:rsidRPr="0073597F">
        <w:rPr>
          <w:color w:val="000000"/>
        </w:rPr>
        <w:t>Janssen</w:t>
      </w:r>
      <w:proofErr w:type="spellEnd"/>
      <w:r w:rsidRPr="0073597F">
        <w:rPr>
          <w:color w:val="000000"/>
        </w:rPr>
        <w:t xml:space="preserve">: 3.21-3.23, 3.26; Colin Andrews: 2.1, 3.10, 9.1, 10.1; Janet </w:t>
      </w:r>
      <w:proofErr w:type="spellStart"/>
      <w:r w:rsidRPr="0073597F">
        <w:rPr>
          <w:color w:val="000000"/>
        </w:rPr>
        <w:t>Ossebaard</w:t>
      </w:r>
      <w:proofErr w:type="spellEnd"/>
      <w:r w:rsidRPr="0073597F">
        <w:rPr>
          <w:color w:val="000000"/>
        </w:rPr>
        <w:t xml:space="preserve">: 3.14, 3.19, 12.11; Andrew King: 6.1, 9.2; Andreas Müller: 3.17, 3.18b; Lucy </w:t>
      </w:r>
      <w:proofErr w:type="spellStart"/>
      <w:r w:rsidRPr="0073597F">
        <w:rPr>
          <w:color w:val="000000"/>
        </w:rPr>
        <w:t>Pringle</w:t>
      </w:r>
      <w:proofErr w:type="spellEnd"/>
      <w:r w:rsidRPr="0073597F">
        <w:rPr>
          <w:color w:val="000000"/>
        </w:rPr>
        <w:t xml:space="preserve">: 3.20; Werner </w:t>
      </w:r>
      <w:proofErr w:type="spellStart"/>
      <w:r w:rsidRPr="0073597F">
        <w:rPr>
          <w:color w:val="000000"/>
        </w:rPr>
        <w:t>Anderhub</w:t>
      </w:r>
      <w:proofErr w:type="spellEnd"/>
      <w:r w:rsidRPr="0073597F">
        <w:rPr>
          <w:color w:val="000000"/>
        </w:rPr>
        <w:t xml:space="preserve">: 3.15; </w:t>
      </w:r>
      <w:proofErr w:type="spellStart"/>
      <w:r w:rsidRPr="0073597F">
        <w:rPr>
          <w:color w:val="000000"/>
        </w:rPr>
        <w:t>Chad</w:t>
      </w:r>
      <w:proofErr w:type="spellEnd"/>
      <w:r w:rsidRPr="0073597F">
        <w:rPr>
          <w:color w:val="000000"/>
        </w:rPr>
        <w:t xml:space="preserve"> </w:t>
      </w:r>
      <w:proofErr w:type="spellStart"/>
      <w:r w:rsidRPr="0073597F">
        <w:rPr>
          <w:color w:val="000000"/>
        </w:rPr>
        <w:t>Deetkin</w:t>
      </w:r>
      <w:proofErr w:type="spellEnd"/>
      <w:r w:rsidRPr="0073597F">
        <w:rPr>
          <w:color w:val="000000"/>
        </w:rPr>
        <w:t xml:space="preserve">: 4.3; John </w:t>
      </w:r>
      <w:proofErr w:type="spellStart"/>
      <w:r w:rsidRPr="0073597F">
        <w:rPr>
          <w:color w:val="000000"/>
        </w:rPr>
        <w:t>Haddington</w:t>
      </w:r>
      <w:proofErr w:type="spellEnd"/>
      <w:r w:rsidRPr="0073597F">
        <w:rPr>
          <w:color w:val="000000"/>
        </w:rPr>
        <w:t xml:space="preserve">: 3.4; Jason </w:t>
      </w:r>
      <w:proofErr w:type="spellStart"/>
      <w:r w:rsidRPr="0073597F">
        <w:rPr>
          <w:color w:val="000000"/>
        </w:rPr>
        <w:t>Hawkes</w:t>
      </w:r>
      <w:proofErr w:type="spellEnd"/>
      <w:r w:rsidRPr="0073597F">
        <w:rPr>
          <w:color w:val="000000"/>
        </w:rPr>
        <w:t xml:space="preserve">: 3.5; </w:t>
      </w:r>
      <w:proofErr w:type="spellStart"/>
      <w:r w:rsidRPr="0073597F">
        <w:rPr>
          <w:color w:val="000000"/>
        </w:rPr>
        <w:t>Terence</w:t>
      </w:r>
      <w:proofErr w:type="spellEnd"/>
      <w:r w:rsidRPr="0073597F">
        <w:rPr>
          <w:color w:val="000000"/>
        </w:rPr>
        <w:t xml:space="preserve"> </w:t>
      </w:r>
      <w:proofErr w:type="spellStart"/>
      <w:r w:rsidRPr="0073597F">
        <w:rPr>
          <w:color w:val="000000"/>
        </w:rPr>
        <w:t>Meaden</w:t>
      </w:r>
      <w:proofErr w:type="spellEnd"/>
      <w:r w:rsidRPr="0073597F">
        <w:rPr>
          <w:color w:val="000000"/>
        </w:rPr>
        <w:t xml:space="preserve">: 3.3; Ron Russell: 4.2; </w:t>
      </w:r>
      <w:proofErr w:type="spellStart"/>
      <w:r w:rsidRPr="0073597F">
        <w:rPr>
          <w:color w:val="000000"/>
        </w:rPr>
        <w:t>Busty</w:t>
      </w:r>
      <w:proofErr w:type="spellEnd"/>
      <w:r w:rsidRPr="0073597F">
        <w:rPr>
          <w:color w:val="000000"/>
        </w:rPr>
        <w:t xml:space="preserve"> Taylor: 11.1; Richard </w:t>
      </w:r>
      <w:proofErr w:type="spellStart"/>
      <w:r w:rsidRPr="0073597F">
        <w:rPr>
          <w:color w:val="000000"/>
        </w:rPr>
        <w:t>Wintle</w:t>
      </w:r>
      <w:proofErr w:type="spellEnd"/>
      <w:r w:rsidRPr="0073597F">
        <w:rPr>
          <w:color w:val="000000"/>
        </w:rPr>
        <w:t xml:space="preserve">: 3.6; </w:t>
      </w:r>
      <w:proofErr w:type="spellStart"/>
      <w:r w:rsidRPr="0073597F">
        <w:rPr>
          <w:color w:val="000000"/>
        </w:rPr>
        <w:t>Secret</w:t>
      </w:r>
      <w:proofErr w:type="spellEnd"/>
      <w:r w:rsidRPr="0073597F">
        <w:rPr>
          <w:color w:val="000000"/>
        </w:rPr>
        <w:t xml:space="preserve"> </w:t>
      </w:r>
      <w:proofErr w:type="spellStart"/>
      <w:r w:rsidRPr="0073597F">
        <w:rPr>
          <w:color w:val="000000"/>
        </w:rPr>
        <w:t>Circle</w:t>
      </w:r>
      <w:proofErr w:type="spellEnd"/>
      <w:r w:rsidRPr="0073597F">
        <w:rPr>
          <w:color w:val="000000"/>
        </w:rPr>
        <w:t>: 3.38</w:t>
      </w:r>
    </w:p>
    <w:p w14:paraId="68049F4A" w14:textId="77777777" w:rsidR="00A71F9C" w:rsidRPr="0073597F" w:rsidRDefault="00A71F9C" w:rsidP="00A95CE8"/>
    <w:sectPr w:rsidR="00A71F9C" w:rsidRPr="0073597F">
      <w:footerReference w:type="default" r:id="rId1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A0060" w14:textId="77777777" w:rsidR="00AA023A" w:rsidRDefault="00AA023A" w:rsidP="00314D44">
      <w:r>
        <w:separator/>
      </w:r>
    </w:p>
  </w:endnote>
  <w:endnote w:type="continuationSeparator" w:id="0">
    <w:p w14:paraId="5685D109" w14:textId="77777777" w:rsidR="00AA023A" w:rsidRDefault="00AA023A" w:rsidP="00314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49B04" w14:textId="77777777" w:rsidR="00C62C07" w:rsidRDefault="00C62C07">
    <w:pPr>
      <w:pStyle w:val="llb"/>
      <w:jc w:val="center"/>
    </w:pPr>
    <w:r>
      <w:fldChar w:fldCharType="begin"/>
    </w:r>
    <w:r>
      <w:instrText>PAGE   \* MERGEFORMAT</w:instrText>
    </w:r>
    <w:r>
      <w:fldChar w:fldCharType="separate"/>
    </w:r>
    <w:r w:rsidR="00DC56F7">
      <w:rPr>
        <w:noProof/>
      </w:rPr>
      <w:t>47</w:t>
    </w:r>
    <w:r>
      <w:fldChar w:fldCharType="end"/>
    </w:r>
  </w:p>
  <w:p w14:paraId="48ABCAFC" w14:textId="77777777" w:rsidR="00C62C07" w:rsidRDefault="00C62C0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4E390" w14:textId="77777777" w:rsidR="00AA023A" w:rsidRDefault="00AA023A" w:rsidP="00314D44">
      <w:r>
        <w:separator/>
      </w:r>
    </w:p>
  </w:footnote>
  <w:footnote w:type="continuationSeparator" w:id="0">
    <w:p w14:paraId="2FA24AE0" w14:textId="77777777" w:rsidR="00AA023A" w:rsidRDefault="00AA023A" w:rsidP="00314D44">
      <w:r>
        <w:continuationSeparator/>
      </w:r>
    </w:p>
  </w:footnote>
  <w:footnote w:id="1">
    <w:p w14:paraId="17B7F697" w14:textId="77777777" w:rsidR="00C62C07" w:rsidRPr="003B0E23" w:rsidRDefault="00C62C07" w:rsidP="003B0E23">
      <w:pPr>
        <w:ind w:firstLine="426"/>
        <w:jc w:val="both"/>
        <w:rPr>
          <w:color w:val="000000"/>
          <w:sz w:val="20"/>
          <w:szCs w:val="20"/>
        </w:rPr>
      </w:pPr>
      <w:r w:rsidRPr="003B0E23">
        <w:rPr>
          <w:rStyle w:val="Lbjegyzet-hivatkozs"/>
          <w:sz w:val="20"/>
          <w:szCs w:val="20"/>
        </w:rPr>
        <w:footnoteRef/>
      </w:r>
      <w:r w:rsidRPr="003B0E23">
        <w:rPr>
          <w:sz w:val="20"/>
          <w:szCs w:val="20"/>
        </w:rPr>
        <w:t xml:space="preserve"> </w:t>
      </w:r>
      <w:r w:rsidRPr="003B0E23">
        <w:rPr>
          <w:color w:val="000000"/>
          <w:sz w:val="20"/>
          <w:szCs w:val="20"/>
        </w:rPr>
        <w:t>W.</w:t>
      </w:r>
      <w:r>
        <w:rPr>
          <w:color w:val="000000"/>
          <w:sz w:val="20"/>
          <w:szCs w:val="20"/>
        </w:rPr>
        <w:t xml:space="preserve"> </w:t>
      </w:r>
      <w:r w:rsidRPr="003B0E23">
        <w:rPr>
          <w:color w:val="000000"/>
          <w:sz w:val="20"/>
          <w:szCs w:val="20"/>
        </w:rPr>
        <w:t>C. Levengood</w:t>
      </w:r>
      <w:r>
        <w:rPr>
          <w:color w:val="000000"/>
          <w:sz w:val="20"/>
          <w:szCs w:val="20"/>
        </w:rPr>
        <w:t>:</w:t>
      </w:r>
      <w:r w:rsidRPr="003B0E23">
        <w:rPr>
          <w:color w:val="000000"/>
          <w:sz w:val="20"/>
          <w:szCs w:val="20"/>
        </w:rPr>
        <w:t xml:space="preserve"> </w:t>
      </w:r>
      <w:r>
        <w:rPr>
          <w:color w:val="000000"/>
          <w:sz w:val="20"/>
          <w:szCs w:val="20"/>
        </w:rPr>
        <w:t>„</w:t>
      </w:r>
      <w:r w:rsidRPr="003B0E23">
        <w:rPr>
          <w:color w:val="000000"/>
          <w:sz w:val="20"/>
          <w:szCs w:val="20"/>
        </w:rPr>
        <w:t>Anatomical anomalies in crop formation plants</w:t>
      </w:r>
      <w:r>
        <w:rPr>
          <w:color w:val="000000"/>
          <w:sz w:val="20"/>
          <w:szCs w:val="20"/>
        </w:rPr>
        <w:t>”</w:t>
      </w:r>
      <w:r w:rsidRPr="003B0E23">
        <w:rPr>
          <w:color w:val="000000"/>
          <w:sz w:val="20"/>
          <w:szCs w:val="20"/>
        </w:rPr>
        <w:t xml:space="preserve">, </w:t>
      </w:r>
      <w:r w:rsidRPr="003B0E23">
        <w:rPr>
          <w:i/>
          <w:iCs/>
          <w:color w:val="000000"/>
          <w:sz w:val="20"/>
          <w:szCs w:val="20"/>
        </w:rPr>
        <w:t>Physiologia Plantarum</w:t>
      </w:r>
      <w:r w:rsidRPr="003B0E23">
        <w:rPr>
          <w:color w:val="000000"/>
          <w:sz w:val="20"/>
          <w:szCs w:val="20"/>
        </w:rPr>
        <w:t>, 92</w:t>
      </w:r>
      <w:r>
        <w:rPr>
          <w:color w:val="000000"/>
          <w:sz w:val="20"/>
          <w:szCs w:val="20"/>
        </w:rPr>
        <w:t>. szám</w:t>
      </w:r>
      <w:r w:rsidRPr="003B0E23">
        <w:rPr>
          <w:color w:val="000000"/>
          <w:sz w:val="20"/>
          <w:szCs w:val="20"/>
        </w:rPr>
        <w:t>, 1994, 356-63</w:t>
      </w:r>
      <w:r>
        <w:rPr>
          <w:color w:val="000000"/>
          <w:sz w:val="20"/>
          <w:szCs w:val="20"/>
        </w:rPr>
        <w:t>. old</w:t>
      </w:r>
      <w:r w:rsidRPr="003B0E23">
        <w:rPr>
          <w:color w:val="000000"/>
          <w:sz w:val="20"/>
          <w:szCs w:val="20"/>
        </w:rPr>
        <w:t>; W.</w:t>
      </w:r>
      <w:r>
        <w:rPr>
          <w:color w:val="000000"/>
          <w:sz w:val="20"/>
          <w:szCs w:val="20"/>
        </w:rPr>
        <w:t xml:space="preserve"> </w:t>
      </w:r>
      <w:r w:rsidRPr="003B0E23">
        <w:rPr>
          <w:color w:val="000000"/>
          <w:sz w:val="20"/>
          <w:szCs w:val="20"/>
        </w:rPr>
        <w:t>C. Levengood</w:t>
      </w:r>
      <w:r>
        <w:rPr>
          <w:color w:val="000000"/>
          <w:sz w:val="20"/>
          <w:szCs w:val="20"/>
        </w:rPr>
        <w:t>:</w:t>
      </w:r>
      <w:r w:rsidRPr="003B0E23">
        <w:rPr>
          <w:color w:val="000000"/>
          <w:sz w:val="20"/>
          <w:szCs w:val="20"/>
        </w:rPr>
        <w:t xml:space="preserve"> </w:t>
      </w:r>
      <w:r>
        <w:rPr>
          <w:color w:val="000000"/>
          <w:sz w:val="20"/>
          <w:szCs w:val="20"/>
        </w:rPr>
        <w:t>„</w:t>
      </w:r>
      <w:r w:rsidRPr="003B0E23">
        <w:rPr>
          <w:color w:val="000000"/>
          <w:sz w:val="20"/>
          <w:szCs w:val="20"/>
        </w:rPr>
        <w:t>Semi-molten meteoric iron associated with a crop formation</w:t>
      </w:r>
      <w:r>
        <w:rPr>
          <w:color w:val="000000"/>
          <w:sz w:val="20"/>
          <w:szCs w:val="20"/>
        </w:rPr>
        <w:t>”</w:t>
      </w:r>
      <w:r w:rsidRPr="003B0E23">
        <w:rPr>
          <w:color w:val="000000"/>
          <w:sz w:val="20"/>
          <w:szCs w:val="20"/>
        </w:rPr>
        <w:t xml:space="preserve">, </w:t>
      </w:r>
      <w:r w:rsidRPr="003B0E23">
        <w:rPr>
          <w:i/>
          <w:iCs/>
          <w:color w:val="000000"/>
          <w:sz w:val="20"/>
          <w:szCs w:val="20"/>
        </w:rPr>
        <w:t>Journal of Scientific Exploration</w:t>
      </w:r>
      <w:r w:rsidRPr="003B0E23">
        <w:rPr>
          <w:color w:val="000000"/>
          <w:sz w:val="20"/>
          <w:szCs w:val="20"/>
        </w:rPr>
        <w:t>, 9</w:t>
      </w:r>
      <w:r>
        <w:rPr>
          <w:color w:val="000000"/>
          <w:sz w:val="20"/>
          <w:szCs w:val="20"/>
        </w:rPr>
        <w:t>. szám</w:t>
      </w:r>
      <w:r w:rsidRPr="003B0E23">
        <w:rPr>
          <w:color w:val="000000"/>
          <w:sz w:val="20"/>
          <w:szCs w:val="20"/>
        </w:rPr>
        <w:t>, 1995, 191-9</w:t>
      </w:r>
      <w:r>
        <w:rPr>
          <w:color w:val="000000"/>
          <w:sz w:val="20"/>
          <w:szCs w:val="20"/>
        </w:rPr>
        <w:t>. old</w:t>
      </w:r>
      <w:r w:rsidRPr="003B0E23">
        <w:rPr>
          <w:color w:val="000000"/>
          <w:sz w:val="20"/>
          <w:szCs w:val="20"/>
        </w:rPr>
        <w:t>; W.</w:t>
      </w:r>
      <w:r>
        <w:rPr>
          <w:color w:val="000000"/>
          <w:sz w:val="20"/>
          <w:szCs w:val="20"/>
        </w:rPr>
        <w:t xml:space="preserve"> </w:t>
      </w:r>
      <w:r w:rsidRPr="003B0E23">
        <w:rPr>
          <w:color w:val="000000"/>
          <w:sz w:val="20"/>
          <w:szCs w:val="20"/>
        </w:rPr>
        <w:t xml:space="preserve">C. Levengood </w:t>
      </w:r>
      <w:r>
        <w:rPr>
          <w:color w:val="000000"/>
          <w:sz w:val="20"/>
          <w:szCs w:val="20"/>
        </w:rPr>
        <w:t>és</w:t>
      </w:r>
      <w:r w:rsidRPr="003B0E23">
        <w:rPr>
          <w:color w:val="000000"/>
          <w:sz w:val="20"/>
          <w:szCs w:val="20"/>
        </w:rPr>
        <w:t xml:space="preserve"> Nancy P. Talbott</w:t>
      </w:r>
      <w:r>
        <w:rPr>
          <w:color w:val="000000"/>
          <w:sz w:val="20"/>
          <w:szCs w:val="20"/>
        </w:rPr>
        <w:t>:</w:t>
      </w:r>
      <w:r w:rsidRPr="003B0E23">
        <w:rPr>
          <w:color w:val="000000"/>
          <w:sz w:val="20"/>
          <w:szCs w:val="20"/>
        </w:rPr>
        <w:t xml:space="preserve"> </w:t>
      </w:r>
      <w:r>
        <w:rPr>
          <w:color w:val="000000"/>
          <w:sz w:val="20"/>
          <w:szCs w:val="20"/>
        </w:rPr>
        <w:t>„</w:t>
      </w:r>
      <w:r w:rsidRPr="003B0E23">
        <w:rPr>
          <w:color w:val="000000"/>
          <w:sz w:val="20"/>
          <w:szCs w:val="20"/>
        </w:rPr>
        <w:t>Dispersion of energies in worldwide crop formations</w:t>
      </w:r>
      <w:r>
        <w:rPr>
          <w:color w:val="000000"/>
          <w:sz w:val="20"/>
          <w:szCs w:val="20"/>
        </w:rPr>
        <w:t>”</w:t>
      </w:r>
      <w:r w:rsidRPr="003B0E23">
        <w:rPr>
          <w:color w:val="000000"/>
          <w:sz w:val="20"/>
          <w:szCs w:val="20"/>
        </w:rPr>
        <w:t xml:space="preserve">, </w:t>
      </w:r>
      <w:r w:rsidRPr="003B0E23">
        <w:rPr>
          <w:i/>
          <w:iCs/>
          <w:color w:val="000000"/>
          <w:sz w:val="20"/>
          <w:szCs w:val="20"/>
        </w:rPr>
        <w:t>Physiologia Plantarum</w:t>
      </w:r>
      <w:r w:rsidRPr="003B0E23">
        <w:rPr>
          <w:color w:val="000000"/>
          <w:sz w:val="20"/>
          <w:szCs w:val="20"/>
        </w:rPr>
        <w:t>, 105</w:t>
      </w:r>
      <w:r>
        <w:rPr>
          <w:color w:val="000000"/>
          <w:sz w:val="20"/>
          <w:szCs w:val="20"/>
        </w:rPr>
        <w:t>. szám</w:t>
      </w:r>
      <w:r w:rsidRPr="003B0E23">
        <w:rPr>
          <w:color w:val="000000"/>
          <w:sz w:val="20"/>
          <w:szCs w:val="20"/>
        </w:rPr>
        <w:t>, 1999, 615-24.</w:t>
      </w:r>
      <w:r>
        <w:rPr>
          <w:color w:val="000000"/>
          <w:sz w:val="20"/>
          <w:szCs w:val="20"/>
        </w:rPr>
        <w:t xml:space="preserve"> old.</w:t>
      </w:r>
    </w:p>
    <w:p w14:paraId="077BBD3D" w14:textId="77777777" w:rsidR="00C62C07" w:rsidRDefault="00C62C07">
      <w:pPr>
        <w:pStyle w:val="Lbjegyzetszveg"/>
      </w:pPr>
    </w:p>
  </w:footnote>
  <w:footnote w:id="2">
    <w:p w14:paraId="311775BC" w14:textId="77777777" w:rsidR="00C62C07" w:rsidRPr="00281991" w:rsidRDefault="00C62C07" w:rsidP="00281991">
      <w:pPr>
        <w:ind w:firstLine="426"/>
        <w:jc w:val="both"/>
        <w:rPr>
          <w:color w:val="000000"/>
          <w:sz w:val="20"/>
          <w:szCs w:val="20"/>
        </w:rPr>
      </w:pPr>
      <w:r>
        <w:rPr>
          <w:rStyle w:val="Lbjegyzet-hivatkozs"/>
        </w:rPr>
        <w:footnoteRef/>
      </w:r>
      <w:r>
        <w:t xml:space="preserve"> </w:t>
      </w:r>
      <w:r w:rsidRPr="00281991">
        <w:rPr>
          <w:color w:val="000000"/>
          <w:sz w:val="20"/>
          <w:szCs w:val="20"/>
        </w:rPr>
        <w:t xml:space="preserve">E. H. Haselhoff: „Dispersion of energies in worldwide crop formations” (Opinions and comments), </w:t>
      </w:r>
      <w:r w:rsidRPr="00281991">
        <w:rPr>
          <w:i/>
          <w:iCs/>
          <w:color w:val="000000"/>
          <w:sz w:val="20"/>
          <w:szCs w:val="20"/>
        </w:rPr>
        <w:t>Physiologia Plantarum</w:t>
      </w:r>
      <w:r w:rsidRPr="00281991">
        <w:rPr>
          <w:color w:val="000000"/>
          <w:sz w:val="20"/>
          <w:szCs w:val="20"/>
        </w:rPr>
        <w:t>, vol. 111, 2001, 123-4. old; Haselhoff, 2001, 71-81. old.</w:t>
      </w:r>
    </w:p>
  </w:footnote>
  <w:footnote w:id="3">
    <w:p w14:paraId="6C0C81B4" w14:textId="77777777" w:rsidR="00C62C07" w:rsidRPr="00FE64F8" w:rsidRDefault="00C62C07" w:rsidP="00FE64F8">
      <w:pPr>
        <w:ind w:firstLine="426"/>
        <w:jc w:val="both"/>
        <w:rPr>
          <w:color w:val="000000"/>
          <w:sz w:val="20"/>
          <w:szCs w:val="20"/>
        </w:rPr>
      </w:pPr>
      <w:r w:rsidRPr="00FE64F8">
        <w:rPr>
          <w:rStyle w:val="Lbjegyzet-hivatkozs"/>
          <w:sz w:val="20"/>
          <w:szCs w:val="20"/>
        </w:rPr>
        <w:footnoteRef/>
      </w:r>
      <w:r w:rsidRPr="00FE64F8">
        <w:rPr>
          <w:sz w:val="20"/>
          <w:szCs w:val="20"/>
        </w:rPr>
        <w:t xml:space="preserve"> </w:t>
      </w:r>
      <w:r w:rsidRPr="00FE64F8">
        <w:rPr>
          <w:color w:val="000000"/>
          <w:sz w:val="20"/>
          <w:szCs w:val="20"/>
        </w:rPr>
        <w:t xml:space="preserve">F. Grassi, C. Cocheo </w:t>
      </w:r>
      <w:r>
        <w:rPr>
          <w:color w:val="000000"/>
          <w:sz w:val="20"/>
          <w:szCs w:val="20"/>
        </w:rPr>
        <w:t>és</w:t>
      </w:r>
      <w:r w:rsidRPr="00FE64F8">
        <w:rPr>
          <w:color w:val="000000"/>
          <w:sz w:val="20"/>
          <w:szCs w:val="20"/>
        </w:rPr>
        <w:t xml:space="preserve"> P. Russo</w:t>
      </w:r>
      <w:r>
        <w:rPr>
          <w:color w:val="000000"/>
          <w:sz w:val="20"/>
          <w:szCs w:val="20"/>
        </w:rPr>
        <w:t>:</w:t>
      </w:r>
      <w:r w:rsidRPr="00FE64F8">
        <w:rPr>
          <w:color w:val="000000"/>
          <w:sz w:val="20"/>
          <w:szCs w:val="20"/>
        </w:rPr>
        <w:t xml:space="preserve"> </w:t>
      </w:r>
      <w:r>
        <w:rPr>
          <w:color w:val="000000"/>
          <w:sz w:val="20"/>
          <w:szCs w:val="20"/>
        </w:rPr>
        <w:t>„</w:t>
      </w:r>
      <w:hyperlink r:id="rId1" w:history="1">
        <w:r w:rsidRPr="00FE64F8">
          <w:rPr>
            <w:color w:val="0000FF"/>
            <w:sz w:val="20"/>
            <w:szCs w:val="20"/>
            <w:u w:val="single"/>
          </w:rPr>
          <w:t>Balls of light: the questionable science of crop circles</w:t>
        </w:r>
      </w:hyperlink>
      <w:r>
        <w:rPr>
          <w:color w:val="000000"/>
          <w:sz w:val="20"/>
          <w:szCs w:val="20"/>
        </w:rPr>
        <w:t>”</w:t>
      </w:r>
      <w:r w:rsidRPr="00FE64F8">
        <w:rPr>
          <w:color w:val="000000"/>
          <w:sz w:val="20"/>
          <w:szCs w:val="20"/>
        </w:rPr>
        <w:t xml:space="preserve">, </w:t>
      </w:r>
      <w:r w:rsidRPr="00FE64F8">
        <w:rPr>
          <w:i/>
          <w:iCs/>
          <w:color w:val="000000"/>
          <w:sz w:val="20"/>
          <w:szCs w:val="20"/>
        </w:rPr>
        <w:t>Journal of Scientific Exploration</w:t>
      </w:r>
      <w:r w:rsidRPr="00FE64F8">
        <w:rPr>
          <w:color w:val="000000"/>
          <w:sz w:val="20"/>
          <w:szCs w:val="20"/>
        </w:rPr>
        <w:t>, vol. 19, 2005, 159-70</w:t>
      </w:r>
      <w:r>
        <w:rPr>
          <w:color w:val="000000"/>
          <w:sz w:val="20"/>
          <w:szCs w:val="20"/>
        </w:rPr>
        <w:t>. old</w:t>
      </w:r>
      <w:r w:rsidRPr="00FE64F8">
        <w:rPr>
          <w:color w:val="000000"/>
          <w:sz w:val="20"/>
          <w:szCs w:val="20"/>
        </w:rPr>
        <w:t xml:space="preserve">; www.cicap.org/crops/en. Haselhoff </w:t>
      </w:r>
      <w:r>
        <w:rPr>
          <w:color w:val="000000"/>
          <w:sz w:val="20"/>
          <w:szCs w:val="20"/>
        </w:rPr>
        <w:t xml:space="preserve">válasza és </w:t>
      </w:r>
      <w:r w:rsidRPr="00FE64F8">
        <w:rPr>
          <w:color w:val="000000"/>
          <w:sz w:val="20"/>
          <w:szCs w:val="20"/>
        </w:rPr>
        <w:t xml:space="preserve">Grassi </w:t>
      </w:r>
      <w:r>
        <w:rPr>
          <w:color w:val="000000"/>
          <w:sz w:val="20"/>
          <w:szCs w:val="20"/>
        </w:rPr>
        <w:t>és társai viszontválasza:</w:t>
      </w:r>
      <w:r w:rsidRPr="00FE64F8">
        <w:rPr>
          <w:color w:val="000000"/>
          <w:sz w:val="20"/>
          <w:szCs w:val="20"/>
        </w:rPr>
        <w:t xml:space="preserve"> </w:t>
      </w:r>
      <w:r w:rsidRPr="00FE64F8">
        <w:rPr>
          <w:i/>
          <w:iCs/>
          <w:color w:val="000000"/>
          <w:sz w:val="20"/>
          <w:szCs w:val="20"/>
        </w:rPr>
        <w:t>Journal of Scientific Exploration</w:t>
      </w:r>
      <w:r w:rsidRPr="00FE64F8">
        <w:rPr>
          <w:color w:val="000000"/>
          <w:sz w:val="20"/>
          <w:szCs w:val="20"/>
        </w:rPr>
        <w:t>, vol. 21, 2007, 576-82.</w:t>
      </w:r>
      <w:r>
        <w:rPr>
          <w:color w:val="000000"/>
          <w:sz w:val="20"/>
          <w:szCs w:val="20"/>
        </w:rPr>
        <w:t xml:space="preserve"> old.</w:t>
      </w:r>
    </w:p>
  </w:footnote>
  <w:footnote w:id="4">
    <w:p w14:paraId="36D8B4C4" w14:textId="77777777" w:rsidR="00C62C07" w:rsidRPr="00EB2CEB" w:rsidRDefault="00C62C07" w:rsidP="00EB2CEB">
      <w:pPr>
        <w:ind w:firstLine="426"/>
        <w:jc w:val="both"/>
        <w:rPr>
          <w:color w:val="000000"/>
          <w:sz w:val="20"/>
          <w:szCs w:val="20"/>
        </w:rPr>
      </w:pPr>
      <w:r w:rsidRPr="00EB2CEB">
        <w:rPr>
          <w:rStyle w:val="Lbjegyzet-hivatkozs"/>
          <w:sz w:val="20"/>
          <w:szCs w:val="20"/>
        </w:rPr>
        <w:footnoteRef/>
      </w:r>
      <w:r w:rsidRPr="00EB2CEB">
        <w:rPr>
          <w:sz w:val="20"/>
          <w:szCs w:val="20"/>
        </w:rPr>
        <w:t xml:space="preserve"> </w:t>
      </w:r>
      <w:r>
        <w:rPr>
          <w:color w:val="000000"/>
          <w:sz w:val="20"/>
          <w:szCs w:val="20"/>
        </w:rPr>
        <w:t xml:space="preserve">Kezdve a zongora középső </w:t>
      </w:r>
      <w:r w:rsidRPr="00EB2CEB">
        <w:rPr>
          <w:color w:val="000000"/>
          <w:sz w:val="20"/>
          <w:szCs w:val="20"/>
        </w:rPr>
        <w:t>C</w:t>
      </w:r>
      <w:r>
        <w:rPr>
          <w:color w:val="000000"/>
          <w:sz w:val="20"/>
          <w:szCs w:val="20"/>
        </w:rPr>
        <w:t>-jével</w:t>
      </w:r>
      <w:r w:rsidRPr="00EB2CEB">
        <w:rPr>
          <w:color w:val="000000"/>
          <w:sz w:val="20"/>
          <w:szCs w:val="20"/>
        </w:rPr>
        <w:t xml:space="preserve">, </w:t>
      </w:r>
      <w:r>
        <w:rPr>
          <w:color w:val="000000"/>
          <w:sz w:val="20"/>
          <w:szCs w:val="20"/>
        </w:rPr>
        <w:t>a zenei skála minden következő fehér hangjának a frekvenciája a következő arányok szerint növekszik</w:t>
      </w:r>
      <w:r w:rsidRPr="00EB2CEB">
        <w:rPr>
          <w:color w:val="000000"/>
          <w:sz w:val="20"/>
          <w:szCs w:val="20"/>
        </w:rPr>
        <w:t xml:space="preserve">: C 1, D 9/8, E 5/4, F 4/3, G 3/2, A 5/3, B 15/8, C' 2. </w:t>
      </w:r>
      <w:r>
        <w:rPr>
          <w:color w:val="000000"/>
          <w:sz w:val="20"/>
          <w:szCs w:val="20"/>
        </w:rPr>
        <w:t>Az arány</w:t>
      </w:r>
      <w:r w:rsidRPr="00EB2CEB">
        <w:rPr>
          <w:color w:val="000000"/>
          <w:sz w:val="20"/>
          <w:szCs w:val="20"/>
        </w:rPr>
        <w:t xml:space="preserve"> r = 2</w:t>
      </w:r>
      <w:r w:rsidRPr="00EB2CEB">
        <w:rPr>
          <w:color w:val="000000"/>
          <w:sz w:val="20"/>
          <w:szCs w:val="20"/>
          <w:vertAlign w:val="superscript"/>
        </w:rPr>
        <w:t>n/12</w:t>
      </w:r>
      <w:r w:rsidRPr="00EB2CEB">
        <w:rPr>
          <w:color w:val="000000"/>
          <w:sz w:val="20"/>
          <w:szCs w:val="20"/>
        </w:rPr>
        <w:t xml:space="preserve">, </w:t>
      </w:r>
      <w:r>
        <w:rPr>
          <w:color w:val="000000"/>
          <w:sz w:val="20"/>
          <w:szCs w:val="20"/>
        </w:rPr>
        <w:t>ahol</w:t>
      </w:r>
      <w:r w:rsidRPr="00EB2CEB">
        <w:rPr>
          <w:color w:val="000000"/>
          <w:sz w:val="20"/>
          <w:szCs w:val="20"/>
        </w:rPr>
        <w:t xml:space="preserve"> n </w:t>
      </w:r>
      <w:r>
        <w:rPr>
          <w:color w:val="000000"/>
          <w:sz w:val="20"/>
          <w:szCs w:val="20"/>
        </w:rPr>
        <w:t>egy</w:t>
      </w:r>
      <w:r w:rsidRPr="00EB2CEB">
        <w:rPr>
          <w:color w:val="000000"/>
          <w:sz w:val="20"/>
          <w:szCs w:val="20"/>
        </w:rPr>
        <w:t xml:space="preserve"> 0 </w:t>
      </w:r>
      <w:r>
        <w:rPr>
          <w:color w:val="000000"/>
          <w:sz w:val="20"/>
          <w:szCs w:val="20"/>
        </w:rPr>
        <w:t>és</w:t>
      </w:r>
      <w:r w:rsidRPr="00EB2CEB">
        <w:rPr>
          <w:color w:val="000000"/>
          <w:sz w:val="20"/>
          <w:szCs w:val="20"/>
        </w:rPr>
        <w:t xml:space="preserve"> 12</w:t>
      </w:r>
      <w:r>
        <w:rPr>
          <w:color w:val="000000"/>
          <w:sz w:val="20"/>
          <w:szCs w:val="20"/>
        </w:rPr>
        <w:t xml:space="preserve"> közötti szám</w:t>
      </w:r>
      <w:r w:rsidRPr="00EB2CEB">
        <w:rPr>
          <w:color w:val="000000"/>
          <w:sz w:val="20"/>
          <w:szCs w:val="20"/>
        </w:rPr>
        <w:t xml:space="preserve">. </w:t>
      </w:r>
      <w:r>
        <w:rPr>
          <w:color w:val="000000"/>
          <w:sz w:val="20"/>
          <w:szCs w:val="20"/>
        </w:rPr>
        <w:t>A fehér hangjegy</w:t>
      </w:r>
      <w:r w:rsidRPr="00EB2CEB">
        <w:rPr>
          <w:color w:val="000000"/>
          <w:sz w:val="20"/>
          <w:szCs w:val="20"/>
        </w:rPr>
        <w:t xml:space="preserve"> </w:t>
      </w:r>
      <w:r>
        <w:rPr>
          <w:color w:val="000000"/>
          <w:sz w:val="20"/>
          <w:szCs w:val="20"/>
        </w:rPr>
        <w:t>diatonikus arányokat</w:t>
      </w:r>
      <w:r w:rsidRPr="00EB2CEB">
        <w:rPr>
          <w:color w:val="000000"/>
          <w:sz w:val="20"/>
          <w:szCs w:val="20"/>
        </w:rPr>
        <w:t xml:space="preserve"> </w:t>
      </w:r>
      <w:r>
        <w:rPr>
          <w:color w:val="000000"/>
          <w:sz w:val="20"/>
          <w:szCs w:val="20"/>
        </w:rPr>
        <w:t>akkor kapjuk, amikor</w:t>
      </w:r>
      <w:r w:rsidRPr="00EB2CEB">
        <w:rPr>
          <w:color w:val="000000"/>
          <w:sz w:val="20"/>
          <w:szCs w:val="20"/>
        </w:rPr>
        <w:t xml:space="preserve"> n 0, 2, 4, 5, 7, 9, 11</w:t>
      </w:r>
      <w:r>
        <w:rPr>
          <w:color w:val="000000"/>
          <w:sz w:val="20"/>
          <w:szCs w:val="20"/>
        </w:rPr>
        <w:t xml:space="preserve"> és</w:t>
      </w:r>
      <w:r w:rsidRPr="00EB2CEB">
        <w:rPr>
          <w:color w:val="000000"/>
          <w:sz w:val="20"/>
          <w:szCs w:val="20"/>
        </w:rPr>
        <w:t xml:space="preserve"> 12, </w:t>
      </w:r>
      <w:r>
        <w:rPr>
          <w:color w:val="000000"/>
          <w:sz w:val="20"/>
          <w:szCs w:val="20"/>
        </w:rPr>
        <w:t>míg az</w:t>
      </w:r>
      <w:r w:rsidRPr="00EB2CEB">
        <w:rPr>
          <w:color w:val="000000"/>
          <w:sz w:val="20"/>
          <w:szCs w:val="20"/>
        </w:rPr>
        <w:t xml:space="preserve"> 1, 3, 6, 8</w:t>
      </w:r>
      <w:r>
        <w:rPr>
          <w:color w:val="000000"/>
          <w:sz w:val="20"/>
          <w:szCs w:val="20"/>
        </w:rPr>
        <w:t xml:space="preserve"> és</w:t>
      </w:r>
      <w:r w:rsidRPr="00EB2CEB">
        <w:rPr>
          <w:color w:val="000000"/>
          <w:sz w:val="20"/>
          <w:szCs w:val="20"/>
        </w:rPr>
        <w:t xml:space="preserve"> 10 </w:t>
      </w:r>
      <w:r>
        <w:rPr>
          <w:color w:val="000000"/>
          <w:sz w:val="20"/>
          <w:szCs w:val="20"/>
        </w:rPr>
        <w:t>a fekete hangjegy diatonikus arányokat hozzák létre</w:t>
      </w:r>
      <w:r w:rsidRPr="00EB2CEB">
        <w:rPr>
          <w:color w:val="000000"/>
          <w:sz w:val="20"/>
          <w:szCs w:val="20"/>
        </w:rPr>
        <w:t>.</w:t>
      </w:r>
    </w:p>
    <w:p w14:paraId="329B8152" w14:textId="77777777" w:rsidR="00C62C07" w:rsidRDefault="00C62C07">
      <w:pPr>
        <w:pStyle w:val="Lbjegyzetszveg"/>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10DCF"/>
    <w:multiLevelType w:val="multilevel"/>
    <w:tmpl w:val="D6E4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D0AE9"/>
    <w:multiLevelType w:val="multilevel"/>
    <w:tmpl w:val="9258D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6C449F"/>
    <w:multiLevelType w:val="hybridMultilevel"/>
    <w:tmpl w:val="44B0A7F2"/>
    <w:lvl w:ilvl="0" w:tplc="040E000F">
      <w:start w:val="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CFF4583"/>
    <w:multiLevelType w:val="multilevel"/>
    <w:tmpl w:val="9C54C194"/>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49434B38"/>
    <w:multiLevelType w:val="multilevel"/>
    <w:tmpl w:val="DC46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12469"/>
    <w:rsid w:val="0001140F"/>
    <w:rsid w:val="00013523"/>
    <w:rsid w:val="000231D3"/>
    <w:rsid w:val="00041DA8"/>
    <w:rsid w:val="0004253C"/>
    <w:rsid w:val="00046934"/>
    <w:rsid w:val="00054F98"/>
    <w:rsid w:val="00061DF4"/>
    <w:rsid w:val="000650D0"/>
    <w:rsid w:val="000833A2"/>
    <w:rsid w:val="00083629"/>
    <w:rsid w:val="00086655"/>
    <w:rsid w:val="00086C0E"/>
    <w:rsid w:val="000A412B"/>
    <w:rsid w:val="000B3272"/>
    <w:rsid w:val="000C2986"/>
    <w:rsid w:val="000C3677"/>
    <w:rsid w:val="000D0E2B"/>
    <w:rsid w:val="000D1786"/>
    <w:rsid w:val="000D1B0C"/>
    <w:rsid w:val="000E085F"/>
    <w:rsid w:val="000E3ED3"/>
    <w:rsid w:val="000E7AA3"/>
    <w:rsid w:val="000F15F5"/>
    <w:rsid w:val="000F47CF"/>
    <w:rsid w:val="000F4F0E"/>
    <w:rsid w:val="000F55AB"/>
    <w:rsid w:val="001111C9"/>
    <w:rsid w:val="00112FAE"/>
    <w:rsid w:val="001222A5"/>
    <w:rsid w:val="0013506C"/>
    <w:rsid w:val="0014005A"/>
    <w:rsid w:val="00145204"/>
    <w:rsid w:val="00147819"/>
    <w:rsid w:val="00164C7D"/>
    <w:rsid w:val="0017643C"/>
    <w:rsid w:val="00181397"/>
    <w:rsid w:val="001818EB"/>
    <w:rsid w:val="0018340F"/>
    <w:rsid w:val="001875AD"/>
    <w:rsid w:val="00191807"/>
    <w:rsid w:val="00195586"/>
    <w:rsid w:val="001A7115"/>
    <w:rsid w:val="001B155A"/>
    <w:rsid w:val="001B2B3E"/>
    <w:rsid w:val="001E1CB7"/>
    <w:rsid w:val="001E2BA8"/>
    <w:rsid w:val="001F6753"/>
    <w:rsid w:val="002111EF"/>
    <w:rsid w:val="00212BDE"/>
    <w:rsid w:val="00212E7D"/>
    <w:rsid w:val="0021479E"/>
    <w:rsid w:val="00227D30"/>
    <w:rsid w:val="00240539"/>
    <w:rsid w:val="0024614C"/>
    <w:rsid w:val="00250CB6"/>
    <w:rsid w:val="002535A5"/>
    <w:rsid w:val="0026133B"/>
    <w:rsid w:val="00261FD7"/>
    <w:rsid w:val="00264193"/>
    <w:rsid w:val="00264790"/>
    <w:rsid w:val="002722E0"/>
    <w:rsid w:val="00275D6A"/>
    <w:rsid w:val="00276EF6"/>
    <w:rsid w:val="00281991"/>
    <w:rsid w:val="00281CE8"/>
    <w:rsid w:val="00290B97"/>
    <w:rsid w:val="002A3047"/>
    <w:rsid w:val="002B3889"/>
    <w:rsid w:val="002B6E90"/>
    <w:rsid w:val="002B7EA4"/>
    <w:rsid w:val="002C184C"/>
    <w:rsid w:val="002D16CE"/>
    <w:rsid w:val="002D4A87"/>
    <w:rsid w:val="002E405B"/>
    <w:rsid w:val="002E6342"/>
    <w:rsid w:val="002E6ACE"/>
    <w:rsid w:val="002F6C89"/>
    <w:rsid w:val="00310527"/>
    <w:rsid w:val="00314D44"/>
    <w:rsid w:val="0032613F"/>
    <w:rsid w:val="003505BF"/>
    <w:rsid w:val="00351932"/>
    <w:rsid w:val="003571B0"/>
    <w:rsid w:val="003610E9"/>
    <w:rsid w:val="00363F2B"/>
    <w:rsid w:val="00367563"/>
    <w:rsid w:val="003679BE"/>
    <w:rsid w:val="00375E06"/>
    <w:rsid w:val="003821FB"/>
    <w:rsid w:val="00384CE5"/>
    <w:rsid w:val="00392806"/>
    <w:rsid w:val="003A60D1"/>
    <w:rsid w:val="003A6674"/>
    <w:rsid w:val="003B0E23"/>
    <w:rsid w:val="003B32E4"/>
    <w:rsid w:val="003C0EB1"/>
    <w:rsid w:val="003C57A7"/>
    <w:rsid w:val="003D0409"/>
    <w:rsid w:val="003D1CC6"/>
    <w:rsid w:val="003D2246"/>
    <w:rsid w:val="003D3D04"/>
    <w:rsid w:val="003D55DB"/>
    <w:rsid w:val="003F1E8F"/>
    <w:rsid w:val="00402090"/>
    <w:rsid w:val="00411760"/>
    <w:rsid w:val="0042750D"/>
    <w:rsid w:val="0043208B"/>
    <w:rsid w:val="00442C2E"/>
    <w:rsid w:val="004453DC"/>
    <w:rsid w:val="0046321A"/>
    <w:rsid w:val="0047272F"/>
    <w:rsid w:val="00472C9E"/>
    <w:rsid w:val="00474456"/>
    <w:rsid w:val="004826FE"/>
    <w:rsid w:val="004931E3"/>
    <w:rsid w:val="0049519D"/>
    <w:rsid w:val="004B545B"/>
    <w:rsid w:val="004B699E"/>
    <w:rsid w:val="004C4F02"/>
    <w:rsid w:val="004C60D0"/>
    <w:rsid w:val="004C6457"/>
    <w:rsid w:val="004D45CC"/>
    <w:rsid w:val="004E47E6"/>
    <w:rsid w:val="004F139A"/>
    <w:rsid w:val="004F37A8"/>
    <w:rsid w:val="005025CC"/>
    <w:rsid w:val="0051176C"/>
    <w:rsid w:val="00513879"/>
    <w:rsid w:val="00514EBF"/>
    <w:rsid w:val="00516969"/>
    <w:rsid w:val="00537FF8"/>
    <w:rsid w:val="00546784"/>
    <w:rsid w:val="00552834"/>
    <w:rsid w:val="005531FC"/>
    <w:rsid w:val="0056589F"/>
    <w:rsid w:val="00565923"/>
    <w:rsid w:val="00565DCB"/>
    <w:rsid w:val="005912A5"/>
    <w:rsid w:val="005A1BD7"/>
    <w:rsid w:val="005A3209"/>
    <w:rsid w:val="005A40A3"/>
    <w:rsid w:val="005B56A7"/>
    <w:rsid w:val="005C046A"/>
    <w:rsid w:val="005C1B74"/>
    <w:rsid w:val="005C28C1"/>
    <w:rsid w:val="005D0424"/>
    <w:rsid w:val="005E15FC"/>
    <w:rsid w:val="005F27A4"/>
    <w:rsid w:val="005F323F"/>
    <w:rsid w:val="00605BF8"/>
    <w:rsid w:val="00610F15"/>
    <w:rsid w:val="00613E4C"/>
    <w:rsid w:val="00615BD4"/>
    <w:rsid w:val="00644822"/>
    <w:rsid w:val="0066223D"/>
    <w:rsid w:val="00670D2A"/>
    <w:rsid w:val="00675CF5"/>
    <w:rsid w:val="0069249F"/>
    <w:rsid w:val="00697828"/>
    <w:rsid w:val="006A3E7E"/>
    <w:rsid w:val="006B185D"/>
    <w:rsid w:val="006C53BA"/>
    <w:rsid w:val="006E3D28"/>
    <w:rsid w:val="006E6362"/>
    <w:rsid w:val="006E7984"/>
    <w:rsid w:val="00704766"/>
    <w:rsid w:val="00704E6E"/>
    <w:rsid w:val="00705E3B"/>
    <w:rsid w:val="00707636"/>
    <w:rsid w:val="00715FEF"/>
    <w:rsid w:val="00716CA5"/>
    <w:rsid w:val="0072645F"/>
    <w:rsid w:val="0072776F"/>
    <w:rsid w:val="00733F1A"/>
    <w:rsid w:val="0073597F"/>
    <w:rsid w:val="007433DC"/>
    <w:rsid w:val="00743CC7"/>
    <w:rsid w:val="00756041"/>
    <w:rsid w:val="007635B0"/>
    <w:rsid w:val="007636BF"/>
    <w:rsid w:val="00775678"/>
    <w:rsid w:val="00780F00"/>
    <w:rsid w:val="007827ED"/>
    <w:rsid w:val="0079462B"/>
    <w:rsid w:val="00795BC7"/>
    <w:rsid w:val="007A2EF2"/>
    <w:rsid w:val="007C288D"/>
    <w:rsid w:val="007D148F"/>
    <w:rsid w:val="007D38F4"/>
    <w:rsid w:val="007F0260"/>
    <w:rsid w:val="007F4105"/>
    <w:rsid w:val="00811CC9"/>
    <w:rsid w:val="008140A3"/>
    <w:rsid w:val="00842101"/>
    <w:rsid w:val="0084268A"/>
    <w:rsid w:val="00844624"/>
    <w:rsid w:val="00847373"/>
    <w:rsid w:val="00851C77"/>
    <w:rsid w:val="0085312D"/>
    <w:rsid w:val="00856B34"/>
    <w:rsid w:val="00865013"/>
    <w:rsid w:val="008761ED"/>
    <w:rsid w:val="00884561"/>
    <w:rsid w:val="00884C35"/>
    <w:rsid w:val="008A071A"/>
    <w:rsid w:val="008A399F"/>
    <w:rsid w:val="008B6ACF"/>
    <w:rsid w:val="008D1321"/>
    <w:rsid w:val="008D1CA5"/>
    <w:rsid w:val="008D63D1"/>
    <w:rsid w:val="008E0128"/>
    <w:rsid w:val="008E0D0F"/>
    <w:rsid w:val="008E16D0"/>
    <w:rsid w:val="008F237D"/>
    <w:rsid w:val="00900C7E"/>
    <w:rsid w:val="009040E9"/>
    <w:rsid w:val="00917142"/>
    <w:rsid w:val="009202F6"/>
    <w:rsid w:val="009551C2"/>
    <w:rsid w:val="00960A56"/>
    <w:rsid w:val="00966F01"/>
    <w:rsid w:val="00976748"/>
    <w:rsid w:val="00976921"/>
    <w:rsid w:val="00984933"/>
    <w:rsid w:val="009875A6"/>
    <w:rsid w:val="00990903"/>
    <w:rsid w:val="009A137D"/>
    <w:rsid w:val="009A589A"/>
    <w:rsid w:val="009A5C1D"/>
    <w:rsid w:val="009B771F"/>
    <w:rsid w:val="009D069B"/>
    <w:rsid w:val="009D142D"/>
    <w:rsid w:val="009D240D"/>
    <w:rsid w:val="009D7298"/>
    <w:rsid w:val="009E0023"/>
    <w:rsid w:val="009F1919"/>
    <w:rsid w:val="00A0054E"/>
    <w:rsid w:val="00A0244A"/>
    <w:rsid w:val="00A03061"/>
    <w:rsid w:val="00A14139"/>
    <w:rsid w:val="00A31A2C"/>
    <w:rsid w:val="00A35B27"/>
    <w:rsid w:val="00A36B62"/>
    <w:rsid w:val="00A406CF"/>
    <w:rsid w:val="00A41763"/>
    <w:rsid w:val="00A4341F"/>
    <w:rsid w:val="00A45E9C"/>
    <w:rsid w:val="00A61E07"/>
    <w:rsid w:val="00A6544C"/>
    <w:rsid w:val="00A67C97"/>
    <w:rsid w:val="00A7124A"/>
    <w:rsid w:val="00A71F9C"/>
    <w:rsid w:val="00A766C2"/>
    <w:rsid w:val="00A83DF0"/>
    <w:rsid w:val="00A86E72"/>
    <w:rsid w:val="00A90208"/>
    <w:rsid w:val="00A90EDF"/>
    <w:rsid w:val="00A9267A"/>
    <w:rsid w:val="00A93613"/>
    <w:rsid w:val="00A95CE8"/>
    <w:rsid w:val="00AA023A"/>
    <w:rsid w:val="00AC6DB1"/>
    <w:rsid w:val="00AE12B7"/>
    <w:rsid w:val="00AE1EA5"/>
    <w:rsid w:val="00AE4587"/>
    <w:rsid w:val="00AF4F91"/>
    <w:rsid w:val="00B0659A"/>
    <w:rsid w:val="00B230F3"/>
    <w:rsid w:val="00B264E8"/>
    <w:rsid w:val="00B622A8"/>
    <w:rsid w:val="00B67820"/>
    <w:rsid w:val="00B76B04"/>
    <w:rsid w:val="00B81199"/>
    <w:rsid w:val="00B84D5B"/>
    <w:rsid w:val="00B862D8"/>
    <w:rsid w:val="00B86C99"/>
    <w:rsid w:val="00B91840"/>
    <w:rsid w:val="00B954DA"/>
    <w:rsid w:val="00BA3F95"/>
    <w:rsid w:val="00BB2202"/>
    <w:rsid w:val="00BB3DE5"/>
    <w:rsid w:val="00BC4529"/>
    <w:rsid w:val="00BC6F9B"/>
    <w:rsid w:val="00BD130C"/>
    <w:rsid w:val="00BD4D90"/>
    <w:rsid w:val="00BF1303"/>
    <w:rsid w:val="00BF286C"/>
    <w:rsid w:val="00C0382C"/>
    <w:rsid w:val="00C07230"/>
    <w:rsid w:val="00C17E67"/>
    <w:rsid w:val="00C250EF"/>
    <w:rsid w:val="00C253EA"/>
    <w:rsid w:val="00C27345"/>
    <w:rsid w:val="00C32DA5"/>
    <w:rsid w:val="00C40C46"/>
    <w:rsid w:val="00C42E39"/>
    <w:rsid w:val="00C50B39"/>
    <w:rsid w:val="00C61687"/>
    <w:rsid w:val="00C62C07"/>
    <w:rsid w:val="00C713E8"/>
    <w:rsid w:val="00C719C9"/>
    <w:rsid w:val="00C77E33"/>
    <w:rsid w:val="00C80B45"/>
    <w:rsid w:val="00C8550E"/>
    <w:rsid w:val="00C87A41"/>
    <w:rsid w:val="00CA0626"/>
    <w:rsid w:val="00CB5532"/>
    <w:rsid w:val="00CC3D49"/>
    <w:rsid w:val="00CC3F0E"/>
    <w:rsid w:val="00CD407D"/>
    <w:rsid w:val="00CD67D7"/>
    <w:rsid w:val="00CE07AA"/>
    <w:rsid w:val="00CF75C3"/>
    <w:rsid w:val="00D03E14"/>
    <w:rsid w:val="00D327DB"/>
    <w:rsid w:val="00D35495"/>
    <w:rsid w:val="00D354F1"/>
    <w:rsid w:val="00D45196"/>
    <w:rsid w:val="00D657C2"/>
    <w:rsid w:val="00D668B6"/>
    <w:rsid w:val="00D725AE"/>
    <w:rsid w:val="00D81CB7"/>
    <w:rsid w:val="00D939E6"/>
    <w:rsid w:val="00DA5B18"/>
    <w:rsid w:val="00DA7F5E"/>
    <w:rsid w:val="00DB18E8"/>
    <w:rsid w:val="00DB7F28"/>
    <w:rsid w:val="00DC41D7"/>
    <w:rsid w:val="00DC56F7"/>
    <w:rsid w:val="00DD4565"/>
    <w:rsid w:val="00DE644D"/>
    <w:rsid w:val="00DF4EF0"/>
    <w:rsid w:val="00DF50CE"/>
    <w:rsid w:val="00DF7F0E"/>
    <w:rsid w:val="00E00D00"/>
    <w:rsid w:val="00E0466F"/>
    <w:rsid w:val="00E053B2"/>
    <w:rsid w:val="00E12469"/>
    <w:rsid w:val="00E141F2"/>
    <w:rsid w:val="00E23030"/>
    <w:rsid w:val="00E57B03"/>
    <w:rsid w:val="00E6724A"/>
    <w:rsid w:val="00E75EFD"/>
    <w:rsid w:val="00E7779D"/>
    <w:rsid w:val="00E81352"/>
    <w:rsid w:val="00E86745"/>
    <w:rsid w:val="00E91A7D"/>
    <w:rsid w:val="00E95CE3"/>
    <w:rsid w:val="00EA39AB"/>
    <w:rsid w:val="00EA3E75"/>
    <w:rsid w:val="00EA41C1"/>
    <w:rsid w:val="00EB0557"/>
    <w:rsid w:val="00EB0C6B"/>
    <w:rsid w:val="00EB2CEB"/>
    <w:rsid w:val="00EB2F5A"/>
    <w:rsid w:val="00EB33ED"/>
    <w:rsid w:val="00EC00C3"/>
    <w:rsid w:val="00ED02FE"/>
    <w:rsid w:val="00ED03C2"/>
    <w:rsid w:val="00ED21E0"/>
    <w:rsid w:val="00ED26A6"/>
    <w:rsid w:val="00EE1E6D"/>
    <w:rsid w:val="00EE5CCB"/>
    <w:rsid w:val="00EE64A1"/>
    <w:rsid w:val="00EF1DF6"/>
    <w:rsid w:val="00EF3ED0"/>
    <w:rsid w:val="00EF76C6"/>
    <w:rsid w:val="00F03F82"/>
    <w:rsid w:val="00F22BAC"/>
    <w:rsid w:val="00F25964"/>
    <w:rsid w:val="00F27200"/>
    <w:rsid w:val="00F34E74"/>
    <w:rsid w:val="00F36633"/>
    <w:rsid w:val="00F451C7"/>
    <w:rsid w:val="00F5422C"/>
    <w:rsid w:val="00F621AE"/>
    <w:rsid w:val="00F85223"/>
    <w:rsid w:val="00F870C4"/>
    <w:rsid w:val="00F879DF"/>
    <w:rsid w:val="00F90AAE"/>
    <w:rsid w:val="00F97DAE"/>
    <w:rsid w:val="00FA155A"/>
    <w:rsid w:val="00FA6D74"/>
    <w:rsid w:val="00FB2874"/>
    <w:rsid w:val="00FB7E5E"/>
    <w:rsid w:val="00FC5659"/>
    <w:rsid w:val="00FE0F49"/>
    <w:rsid w:val="00FE43F0"/>
    <w:rsid w:val="00FE64F8"/>
    <w:rsid w:val="00FF5908"/>
    <w:rsid w:val="00FF6C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ACF9CB"/>
  <w15:chartTrackingRefBased/>
  <w15:docId w15:val="{FFE1CD7E-8E21-48F8-A978-F5BB165F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rPr>
  </w:style>
  <w:style w:type="paragraph" w:styleId="Cmsor1">
    <w:name w:val="heading 1"/>
    <w:basedOn w:val="Norml"/>
    <w:qFormat/>
    <w:rsid w:val="00E12469"/>
    <w:pPr>
      <w:spacing w:before="100" w:beforeAutospacing="1" w:after="100" w:afterAutospacing="1"/>
      <w:outlineLvl w:val="0"/>
    </w:pPr>
    <w:rPr>
      <w:b/>
      <w:bCs/>
      <w:color w:val="000000"/>
      <w:kern w:val="36"/>
      <w:sz w:val="48"/>
      <w:szCs w:val="48"/>
    </w:rPr>
  </w:style>
  <w:style w:type="paragraph" w:styleId="Cmsor3">
    <w:name w:val="heading 3"/>
    <w:basedOn w:val="Norml"/>
    <w:qFormat/>
    <w:rsid w:val="00E12469"/>
    <w:pPr>
      <w:spacing w:before="100" w:beforeAutospacing="1" w:after="100" w:afterAutospacing="1"/>
      <w:outlineLvl w:val="2"/>
    </w:pPr>
    <w:rPr>
      <w:b/>
      <w:bCs/>
      <w:color w:val="000000"/>
      <w:sz w:val="27"/>
      <w:szCs w:val="27"/>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rsid w:val="00A71F9C"/>
    <w:rPr>
      <w:rFonts w:cs="Arial"/>
      <w:color w:val="000080"/>
      <w:szCs w:val="20"/>
    </w:rPr>
  </w:style>
  <w:style w:type="paragraph" w:customStyle="1" w:styleId="style2">
    <w:name w:val="style2"/>
    <w:basedOn w:val="Norml"/>
    <w:rsid w:val="00E12469"/>
    <w:pPr>
      <w:spacing w:before="100" w:beforeAutospacing="1" w:after="100" w:afterAutospacing="1"/>
    </w:pPr>
    <w:rPr>
      <w:rFonts w:ascii="Arial" w:hAnsi="Arial" w:cs="Arial"/>
      <w:color w:val="000000"/>
      <w:sz w:val="20"/>
      <w:szCs w:val="20"/>
    </w:rPr>
  </w:style>
  <w:style w:type="character" w:styleId="Kiemels2">
    <w:name w:val="Strong"/>
    <w:qFormat/>
    <w:rsid w:val="00E12469"/>
    <w:rPr>
      <w:b/>
      <w:bCs/>
    </w:rPr>
  </w:style>
  <w:style w:type="paragraph" w:styleId="NormlWeb">
    <w:name w:val="Normal (Web)"/>
    <w:basedOn w:val="Norml"/>
    <w:rsid w:val="00E12469"/>
    <w:pPr>
      <w:spacing w:before="100" w:beforeAutospacing="1" w:after="100" w:afterAutospacing="1"/>
    </w:pPr>
    <w:rPr>
      <w:color w:val="000000"/>
    </w:rPr>
  </w:style>
  <w:style w:type="character" w:styleId="Kiemels">
    <w:name w:val="Emphasis"/>
    <w:qFormat/>
    <w:rsid w:val="00E12469"/>
    <w:rPr>
      <w:i/>
      <w:iCs/>
    </w:rPr>
  </w:style>
  <w:style w:type="character" w:styleId="Hiperhivatkozs">
    <w:name w:val="Hyperlink"/>
    <w:uiPriority w:val="99"/>
    <w:rsid w:val="00E12469"/>
    <w:rPr>
      <w:color w:val="0000FF"/>
      <w:u w:val="single"/>
    </w:rPr>
  </w:style>
  <w:style w:type="paragraph" w:styleId="lfej">
    <w:name w:val="header"/>
    <w:basedOn w:val="Norml"/>
    <w:link w:val="lfejChar"/>
    <w:rsid w:val="00314D44"/>
    <w:pPr>
      <w:tabs>
        <w:tab w:val="center" w:pos="4536"/>
        <w:tab w:val="right" w:pos="9072"/>
      </w:tabs>
    </w:pPr>
  </w:style>
  <w:style w:type="character" w:customStyle="1" w:styleId="lfejChar">
    <w:name w:val="Élőfej Char"/>
    <w:link w:val="lfej"/>
    <w:rsid w:val="00314D44"/>
    <w:rPr>
      <w:sz w:val="24"/>
      <w:szCs w:val="24"/>
    </w:rPr>
  </w:style>
  <w:style w:type="paragraph" w:styleId="llb">
    <w:name w:val="footer"/>
    <w:basedOn w:val="Norml"/>
    <w:link w:val="llbChar"/>
    <w:uiPriority w:val="99"/>
    <w:rsid w:val="00314D44"/>
    <w:pPr>
      <w:tabs>
        <w:tab w:val="center" w:pos="4536"/>
        <w:tab w:val="right" w:pos="9072"/>
      </w:tabs>
    </w:pPr>
  </w:style>
  <w:style w:type="character" w:customStyle="1" w:styleId="llbChar">
    <w:name w:val="Élőláb Char"/>
    <w:link w:val="llb"/>
    <w:uiPriority w:val="99"/>
    <w:rsid w:val="00314D44"/>
    <w:rPr>
      <w:sz w:val="24"/>
      <w:szCs w:val="24"/>
    </w:rPr>
  </w:style>
  <w:style w:type="paragraph" w:styleId="Buborkszveg">
    <w:name w:val="Balloon Text"/>
    <w:basedOn w:val="Norml"/>
    <w:link w:val="BuborkszvegChar"/>
    <w:rsid w:val="00A95CE8"/>
    <w:rPr>
      <w:rFonts w:ascii="Segoe UI" w:hAnsi="Segoe UI" w:cs="Segoe UI"/>
      <w:sz w:val="18"/>
      <w:szCs w:val="18"/>
    </w:rPr>
  </w:style>
  <w:style w:type="character" w:customStyle="1" w:styleId="BuborkszvegChar">
    <w:name w:val="Buborékszöveg Char"/>
    <w:link w:val="Buborkszveg"/>
    <w:rsid w:val="00A95CE8"/>
    <w:rPr>
      <w:rFonts w:ascii="Segoe UI" w:hAnsi="Segoe UI" w:cs="Segoe UI"/>
      <w:sz w:val="18"/>
      <w:szCs w:val="18"/>
    </w:rPr>
  </w:style>
  <w:style w:type="paragraph" w:styleId="Listaszerbekezds">
    <w:name w:val="List Paragraph"/>
    <w:basedOn w:val="Norml"/>
    <w:uiPriority w:val="34"/>
    <w:qFormat/>
    <w:rsid w:val="005A1BD7"/>
    <w:pPr>
      <w:ind w:left="720"/>
      <w:contextualSpacing/>
    </w:pPr>
  </w:style>
  <w:style w:type="paragraph" w:styleId="Lbjegyzetszveg">
    <w:name w:val="footnote text"/>
    <w:basedOn w:val="Norml"/>
    <w:link w:val="LbjegyzetszvegChar"/>
    <w:rsid w:val="00CE07AA"/>
    <w:rPr>
      <w:sz w:val="20"/>
      <w:szCs w:val="20"/>
    </w:rPr>
  </w:style>
  <w:style w:type="character" w:customStyle="1" w:styleId="LbjegyzetszvegChar">
    <w:name w:val="Lábjegyzetszöveg Char"/>
    <w:basedOn w:val="Bekezdsalapbettpusa"/>
    <w:link w:val="Lbjegyzetszveg"/>
    <w:rsid w:val="00CE07AA"/>
  </w:style>
  <w:style w:type="character" w:styleId="Lbjegyzet-hivatkozs">
    <w:name w:val="footnote reference"/>
    <w:rsid w:val="00CE07AA"/>
    <w:rPr>
      <w:vertAlign w:val="superscript"/>
    </w:rPr>
  </w:style>
  <w:style w:type="paragraph" w:styleId="Tartalomjegyzkcmsora">
    <w:name w:val="TOC Heading"/>
    <w:basedOn w:val="Cmsor1"/>
    <w:next w:val="Norml"/>
    <w:uiPriority w:val="39"/>
    <w:unhideWhenUsed/>
    <w:qFormat/>
    <w:rsid w:val="00C62C07"/>
    <w:pPr>
      <w:keepNext/>
      <w:keepLines/>
      <w:spacing w:before="240" w:beforeAutospacing="0" w:after="0" w:afterAutospacing="0" w:line="259" w:lineRule="auto"/>
      <w:outlineLvl w:val="9"/>
    </w:pPr>
    <w:rPr>
      <w:rFonts w:ascii="Calibri Light" w:eastAsia="SimSun" w:hAnsi="Calibri Light"/>
      <w:b w:val="0"/>
      <w:bCs w:val="0"/>
      <w:color w:val="2E74B5"/>
      <w:kern w:val="0"/>
      <w:sz w:val="32"/>
      <w:szCs w:val="32"/>
    </w:rPr>
  </w:style>
  <w:style w:type="paragraph" w:styleId="TJ1">
    <w:name w:val="toc 1"/>
    <w:basedOn w:val="Norml"/>
    <w:next w:val="Norml"/>
    <w:autoRedefine/>
    <w:uiPriority w:val="39"/>
    <w:rsid w:val="00C62C0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743323">
      <w:bodyDiv w:val="1"/>
      <w:marLeft w:val="0"/>
      <w:marRight w:val="0"/>
      <w:marTop w:val="0"/>
      <w:marBottom w:val="0"/>
      <w:divBdr>
        <w:top w:val="none" w:sz="0" w:space="0" w:color="auto"/>
        <w:left w:val="none" w:sz="0" w:space="0" w:color="auto"/>
        <w:bottom w:val="none" w:sz="0" w:space="0" w:color="auto"/>
        <w:right w:val="none" w:sz="0" w:space="0" w:color="auto"/>
      </w:divBdr>
      <w:divsChild>
        <w:div w:id="217665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5839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546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9383326">
          <w:blockQuote w:val="1"/>
          <w:marLeft w:val="720"/>
          <w:marRight w:val="720"/>
          <w:marTop w:val="100"/>
          <w:marBottom w:val="100"/>
          <w:divBdr>
            <w:top w:val="none" w:sz="0" w:space="0" w:color="auto"/>
            <w:left w:val="none" w:sz="0" w:space="0" w:color="auto"/>
            <w:bottom w:val="none" w:sz="0" w:space="0" w:color="auto"/>
            <w:right w:val="none" w:sz="0" w:space="0" w:color="auto"/>
          </w:divBdr>
        </w:div>
        <w:div w:id="321742336">
          <w:blockQuote w:val="1"/>
          <w:marLeft w:val="720"/>
          <w:marRight w:val="720"/>
          <w:marTop w:val="100"/>
          <w:marBottom w:val="100"/>
          <w:divBdr>
            <w:top w:val="none" w:sz="0" w:space="0" w:color="auto"/>
            <w:left w:val="none" w:sz="0" w:space="0" w:color="auto"/>
            <w:bottom w:val="none" w:sz="0" w:space="0" w:color="auto"/>
            <w:right w:val="none" w:sz="0" w:space="0" w:color="auto"/>
          </w:divBdr>
        </w:div>
        <w:div w:id="453521849">
          <w:blockQuote w:val="1"/>
          <w:marLeft w:val="720"/>
          <w:marRight w:val="720"/>
          <w:marTop w:val="100"/>
          <w:marBottom w:val="100"/>
          <w:divBdr>
            <w:top w:val="none" w:sz="0" w:space="0" w:color="auto"/>
            <w:left w:val="none" w:sz="0" w:space="0" w:color="auto"/>
            <w:bottom w:val="none" w:sz="0" w:space="0" w:color="auto"/>
            <w:right w:val="none" w:sz="0" w:space="0" w:color="auto"/>
          </w:divBdr>
        </w:div>
        <w:div w:id="574710101">
          <w:blockQuote w:val="1"/>
          <w:marLeft w:val="720"/>
          <w:marRight w:val="720"/>
          <w:marTop w:val="100"/>
          <w:marBottom w:val="100"/>
          <w:divBdr>
            <w:top w:val="none" w:sz="0" w:space="0" w:color="auto"/>
            <w:left w:val="none" w:sz="0" w:space="0" w:color="auto"/>
            <w:bottom w:val="none" w:sz="0" w:space="0" w:color="auto"/>
            <w:right w:val="none" w:sz="0" w:space="0" w:color="auto"/>
          </w:divBdr>
        </w:div>
        <w:div w:id="831094728">
          <w:blockQuote w:val="1"/>
          <w:marLeft w:val="720"/>
          <w:marRight w:val="720"/>
          <w:marTop w:val="100"/>
          <w:marBottom w:val="100"/>
          <w:divBdr>
            <w:top w:val="none" w:sz="0" w:space="0" w:color="auto"/>
            <w:left w:val="none" w:sz="0" w:space="0" w:color="auto"/>
            <w:bottom w:val="none" w:sz="0" w:space="0" w:color="auto"/>
            <w:right w:val="none" w:sz="0" w:space="0" w:color="auto"/>
          </w:divBdr>
        </w:div>
        <w:div w:id="8453650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7010247">
          <w:blockQuote w:val="1"/>
          <w:marLeft w:val="720"/>
          <w:marRight w:val="720"/>
          <w:marTop w:val="100"/>
          <w:marBottom w:val="100"/>
          <w:divBdr>
            <w:top w:val="none" w:sz="0" w:space="0" w:color="auto"/>
            <w:left w:val="none" w:sz="0" w:space="0" w:color="auto"/>
            <w:bottom w:val="none" w:sz="0" w:space="0" w:color="auto"/>
            <w:right w:val="none" w:sz="0" w:space="0" w:color="auto"/>
          </w:divBdr>
        </w:div>
        <w:div w:id="935946890">
          <w:blockQuote w:val="1"/>
          <w:marLeft w:val="720"/>
          <w:marRight w:val="720"/>
          <w:marTop w:val="100"/>
          <w:marBottom w:val="100"/>
          <w:divBdr>
            <w:top w:val="none" w:sz="0" w:space="0" w:color="auto"/>
            <w:left w:val="none" w:sz="0" w:space="0" w:color="auto"/>
            <w:bottom w:val="none" w:sz="0" w:space="0" w:color="auto"/>
            <w:right w:val="none" w:sz="0" w:space="0" w:color="auto"/>
          </w:divBdr>
        </w:div>
        <w:div w:id="973871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955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837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934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7872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972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957853">
              <w:blockQuote w:val="1"/>
              <w:marLeft w:val="720"/>
              <w:marRight w:val="720"/>
              <w:marTop w:val="100"/>
              <w:marBottom w:val="100"/>
              <w:divBdr>
                <w:top w:val="none" w:sz="0" w:space="0" w:color="auto"/>
                <w:left w:val="none" w:sz="0" w:space="0" w:color="auto"/>
                <w:bottom w:val="none" w:sz="0" w:space="0" w:color="auto"/>
                <w:right w:val="none" w:sz="0" w:space="0" w:color="auto"/>
              </w:divBdr>
            </w:div>
            <w:div w:id="84378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912735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0238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5760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041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9704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4831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3966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055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2060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72137">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82767">
              <w:blockQuote w:val="1"/>
              <w:marLeft w:val="720"/>
              <w:marRight w:val="720"/>
              <w:marTop w:val="100"/>
              <w:marBottom w:val="100"/>
              <w:divBdr>
                <w:top w:val="none" w:sz="0" w:space="0" w:color="auto"/>
                <w:left w:val="none" w:sz="0" w:space="0" w:color="auto"/>
                <w:bottom w:val="none" w:sz="0" w:space="0" w:color="auto"/>
                <w:right w:val="none" w:sz="0" w:space="0" w:color="auto"/>
              </w:divBdr>
            </w:div>
            <w:div w:id="482425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96136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8910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3615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965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731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673718">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227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02523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070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3632373">
      <w:bodyDiv w:val="1"/>
      <w:marLeft w:val="0"/>
      <w:marRight w:val="0"/>
      <w:marTop w:val="0"/>
      <w:marBottom w:val="0"/>
      <w:divBdr>
        <w:top w:val="none" w:sz="0" w:space="0" w:color="auto"/>
        <w:left w:val="none" w:sz="0" w:space="0" w:color="auto"/>
        <w:bottom w:val="none" w:sz="0" w:space="0" w:color="auto"/>
        <w:right w:val="none" w:sz="0" w:space="0" w:color="auto"/>
      </w:divBdr>
      <w:divsChild>
        <w:div w:id="613756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74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38128920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310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926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740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801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477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911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24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037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1488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472407">
              <w:blockQuote w:val="1"/>
              <w:marLeft w:val="720"/>
              <w:marRight w:val="720"/>
              <w:marTop w:val="100"/>
              <w:marBottom w:val="100"/>
              <w:divBdr>
                <w:top w:val="none" w:sz="0" w:space="0" w:color="auto"/>
                <w:left w:val="none" w:sz="0" w:space="0" w:color="auto"/>
                <w:bottom w:val="none" w:sz="0" w:space="0" w:color="auto"/>
                <w:right w:val="none" w:sz="0" w:space="0" w:color="auto"/>
              </w:divBdr>
            </w:div>
            <w:div w:id="331833907">
              <w:blockQuote w:val="1"/>
              <w:marLeft w:val="720"/>
              <w:marRight w:val="720"/>
              <w:marTop w:val="100"/>
              <w:marBottom w:val="100"/>
              <w:divBdr>
                <w:top w:val="none" w:sz="0" w:space="0" w:color="auto"/>
                <w:left w:val="none" w:sz="0" w:space="0" w:color="auto"/>
                <w:bottom w:val="none" w:sz="0" w:space="0" w:color="auto"/>
                <w:right w:val="none" w:sz="0" w:space="0" w:color="auto"/>
              </w:divBdr>
            </w:div>
            <w:div w:id="419566569">
              <w:blockQuote w:val="1"/>
              <w:marLeft w:val="720"/>
              <w:marRight w:val="720"/>
              <w:marTop w:val="100"/>
              <w:marBottom w:val="100"/>
              <w:divBdr>
                <w:top w:val="none" w:sz="0" w:space="0" w:color="auto"/>
                <w:left w:val="none" w:sz="0" w:space="0" w:color="auto"/>
                <w:bottom w:val="none" w:sz="0" w:space="0" w:color="auto"/>
                <w:right w:val="none" w:sz="0" w:space="0" w:color="auto"/>
              </w:divBdr>
            </w:div>
            <w:div w:id="452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510409816">
              <w:blockQuote w:val="1"/>
              <w:marLeft w:val="720"/>
              <w:marRight w:val="720"/>
              <w:marTop w:val="100"/>
              <w:marBottom w:val="100"/>
              <w:divBdr>
                <w:top w:val="none" w:sz="0" w:space="0" w:color="auto"/>
                <w:left w:val="none" w:sz="0" w:space="0" w:color="auto"/>
                <w:bottom w:val="none" w:sz="0" w:space="0" w:color="auto"/>
                <w:right w:val="none" w:sz="0" w:space="0" w:color="auto"/>
              </w:divBdr>
            </w:div>
            <w:div w:id="53223038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7170">
              <w:blockQuote w:val="1"/>
              <w:marLeft w:val="720"/>
              <w:marRight w:val="720"/>
              <w:marTop w:val="100"/>
              <w:marBottom w:val="100"/>
              <w:divBdr>
                <w:top w:val="none" w:sz="0" w:space="0" w:color="auto"/>
                <w:left w:val="none" w:sz="0" w:space="0" w:color="auto"/>
                <w:bottom w:val="none" w:sz="0" w:space="0" w:color="auto"/>
                <w:right w:val="none" w:sz="0" w:space="0" w:color="auto"/>
              </w:divBdr>
            </w:div>
            <w:div w:id="814641464">
              <w:blockQuote w:val="1"/>
              <w:marLeft w:val="720"/>
              <w:marRight w:val="720"/>
              <w:marTop w:val="100"/>
              <w:marBottom w:val="100"/>
              <w:divBdr>
                <w:top w:val="none" w:sz="0" w:space="0" w:color="auto"/>
                <w:left w:val="none" w:sz="0" w:space="0" w:color="auto"/>
                <w:bottom w:val="none" w:sz="0" w:space="0" w:color="auto"/>
                <w:right w:val="none" w:sz="0" w:space="0" w:color="auto"/>
              </w:divBdr>
            </w:div>
            <w:div w:id="972175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821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4615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393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435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445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35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711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319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8265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5378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6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4624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369276">
              <w:blockQuote w:val="1"/>
              <w:marLeft w:val="720"/>
              <w:marRight w:val="720"/>
              <w:marTop w:val="100"/>
              <w:marBottom w:val="100"/>
              <w:divBdr>
                <w:top w:val="none" w:sz="0" w:space="0" w:color="auto"/>
                <w:left w:val="none" w:sz="0" w:space="0" w:color="auto"/>
                <w:bottom w:val="none" w:sz="0" w:space="0" w:color="auto"/>
                <w:right w:val="none" w:sz="0" w:space="0" w:color="auto"/>
              </w:divBdr>
            </w:div>
            <w:div w:id="645866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652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69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228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3598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0.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hyperlink" Target="http://www.bltresearch.com/plantab.php" TargetMode="External"/><Relationship Id="rId84" Type="http://schemas.openxmlformats.org/officeDocument/2006/relationships/image" Target="media/image67.jpeg"/><Relationship Id="rId138" Type="http://schemas.openxmlformats.org/officeDocument/2006/relationships/hyperlink" Target="http://www.circularsite.com/index1.html" TargetMode="External"/><Relationship Id="rId107" Type="http://schemas.openxmlformats.org/officeDocument/2006/relationships/image" Target="media/image86.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0.jpeg"/><Relationship Id="rId128" Type="http://schemas.openxmlformats.org/officeDocument/2006/relationships/image" Target="media/image101.jpe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www.cropcirclesandmore.com/geometries/200702mhm.html"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3.jpeg"/><Relationship Id="rId69" Type="http://schemas.openxmlformats.org/officeDocument/2006/relationships/hyperlink" Target="http://www.bltresearch.com/xrd.php" TargetMode="External"/><Relationship Id="rId113" Type="http://schemas.openxmlformats.org/officeDocument/2006/relationships/image" Target="media/image89.jpeg"/><Relationship Id="rId118" Type="http://schemas.openxmlformats.org/officeDocument/2006/relationships/image" Target="media/image91.jpeg"/><Relationship Id="rId134" Type="http://schemas.openxmlformats.org/officeDocument/2006/relationships/hyperlink" Target="http://www.temporarytemples.co.uk" TargetMode="External"/><Relationship Id="rId139" Type="http://schemas.openxmlformats.org/officeDocument/2006/relationships/hyperlink" Target="http://www.cropcirclesandmore.com" TargetMode="External"/><Relationship Id="rId80" Type="http://schemas.openxmlformats.org/officeDocument/2006/relationships/image" Target="media/image64.jpeg"/><Relationship Id="rId85" Type="http://schemas.openxmlformats.org/officeDocument/2006/relationships/image" Target="media/image68.jpe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82.jpeg"/><Relationship Id="rId108" Type="http://schemas.openxmlformats.org/officeDocument/2006/relationships/hyperlink" Target="http://www.bltresearch.com/published/natgeo_comments.php" TargetMode="External"/><Relationship Id="rId124" Type="http://schemas.openxmlformats.org/officeDocument/2006/relationships/image" Target="media/image97.jpeg"/><Relationship Id="rId129" Type="http://schemas.openxmlformats.org/officeDocument/2006/relationships/hyperlink" Target="http://davidpratt.info/pattern1.htm" TargetMode="External"/><Relationship Id="rId54" Type="http://schemas.openxmlformats.org/officeDocument/2006/relationships/image" Target="media/image46.jpeg"/><Relationship Id="rId70" Type="http://schemas.openxmlformats.org/officeDocument/2006/relationships/image" Target="media/image57.jpeg"/><Relationship Id="rId75" Type="http://schemas.openxmlformats.org/officeDocument/2006/relationships/hyperlink" Target="http://davidpratt.info/relativ.htm" TargetMode="External"/><Relationship Id="rId91" Type="http://schemas.openxmlformats.org/officeDocument/2006/relationships/image" Target="media/image73.jpeg"/><Relationship Id="rId96" Type="http://schemas.openxmlformats.org/officeDocument/2006/relationships/image" Target="media/image76.png"/><Relationship Id="rId140" Type="http://schemas.openxmlformats.org/officeDocument/2006/relationships/hyperlink" Target="http://www.visiblesigns.de" TargetMode="External"/><Relationship Id="rId145" Type="http://schemas.openxmlformats.org/officeDocument/2006/relationships/hyperlink" Target="http://www.lucypringle.co.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hyperlink" Target="http://www.colinandrews.net/Cartoons.html" TargetMode="External"/><Relationship Id="rId119" Type="http://schemas.openxmlformats.org/officeDocument/2006/relationships/image" Target="media/image92.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4.jpeg"/><Relationship Id="rId81" Type="http://schemas.openxmlformats.org/officeDocument/2006/relationships/image" Target="media/image65.jpeg"/><Relationship Id="rId86" Type="http://schemas.openxmlformats.org/officeDocument/2006/relationships/image" Target="media/image69.jpeg"/><Relationship Id="rId130" Type="http://schemas.openxmlformats.org/officeDocument/2006/relationships/image" Target="media/image102.jpeg"/><Relationship Id="rId135" Type="http://schemas.openxmlformats.org/officeDocument/2006/relationships/hyperlink" Target="http://www.bltresearch.com"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yperlink" Target="http://www.bltresearch.com/published/natgeo_cropcircleshow.php" TargetMode="Externa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yperlink" Target="http://www.encyclopedianomadica.org/English/aetherometry.php" TargetMode="External"/><Relationship Id="rId97" Type="http://schemas.openxmlformats.org/officeDocument/2006/relationships/image" Target="media/image77.png"/><Relationship Id="rId104" Type="http://schemas.openxmlformats.org/officeDocument/2006/relationships/image" Target="media/image83.jpeg"/><Relationship Id="rId120" Type="http://schemas.openxmlformats.org/officeDocument/2006/relationships/image" Target="media/image93.jpeg"/><Relationship Id="rId125" Type="http://schemas.openxmlformats.org/officeDocument/2006/relationships/image" Target="media/image98.jpeg"/><Relationship Id="rId141" Type="http://schemas.openxmlformats.org/officeDocument/2006/relationships/hyperlink" Target="http://www.silentcircle.co.uk/FRONT.2.html" TargetMode="External"/><Relationship Id="rId146" Type="http://schemas.openxmlformats.org/officeDocument/2006/relationships/hyperlink" Target="http://www.cropcircleresearch.com" TargetMode="Externa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5.jpeg"/><Relationship Id="rId87" Type="http://schemas.openxmlformats.org/officeDocument/2006/relationships/image" Target="media/image70.jpeg"/><Relationship Id="rId110" Type="http://schemas.openxmlformats.org/officeDocument/2006/relationships/image" Target="media/image87.jpeg"/><Relationship Id="rId115" Type="http://schemas.openxmlformats.org/officeDocument/2006/relationships/hyperlink" Target="http://davidpratt.info/ufo1.htm" TargetMode="External"/><Relationship Id="rId131" Type="http://schemas.openxmlformats.org/officeDocument/2006/relationships/hyperlink" Target="http://www.cropcirclesandmore.com/geometries/200803syy.html" TargetMode="External"/><Relationship Id="rId136" Type="http://schemas.openxmlformats.org/officeDocument/2006/relationships/hyperlink" Target="http://ukcropcircles.co.uk" TargetMode="External"/><Relationship Id="rId61" Type="http://schemas.openxmlformats.org/officeDocument/2006/relationships/hyperlink" Target="http://www.cicap.org/crops/en/006.htm" TargetMode="External"/><Relationship Id="rId82" Type="http://schemas.openxmlformats.org/officeDocument/2006/relationships/image" Target="media/image66.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1.png"/><Relationship Id="rId100" Type="http://schemas.openxmlformats.org/officeDocument/2006/relationships/image" Target="media/image79.jpeg"/><Relationship Id="rId105" Type="http://schemas.openxmlformats.org/officeDocument/2006/relationships/image" Target="media/image84.jpeg"/><Relationship Id="rId126" Type="http://schemas.openxmlformats.org/officeDocument/2006/relationships/image" Target="media/image99.png"/><Relationship Id="rId147" Type="http://schemas.openxmlformats.org/officeDocument/2006/relationships/footer" Target="footer1.xml"/><Relationship Id="rId8" Type="http://schemas.openxmlformats.org/officeDocument/2006/relationships/hyperlink" Target="http://davidpratt.info/cropcirc1.htm" TargetMode="External"/><Relationship Id="rId51" Type="http://schemas.openxmlformats.org/officeDocument/2006/relationships/image" Target="media/image43.jpeg"/><Relationship Id="rId72" Type="http://schemas.openxmlformats.org/officeDocument/2006/relationships/hyperlink" Target="http://www.bltresearch.com/otherfacts.php" TargetMode="External"/><Relationship Id="rId93" Type="http://schemas.openxmlformats.org/officeDocument/2006/relationships/image" Target="media/image75.jpeg"/><Relationship Id="rId98" Type="http://schemas.openxmlformats.org/officeDocument/2006/relationships/image" Target="media/image78.png"/><Relationship Id="rId121" Type="http://schemas.openxmlformats.org/officeDocument/2006/relationships/image" Target="media/image94.jpeg"/><Relationship Id="rId142" Type="http://schemas.openxmlformats.org/officeDocument/2006/relationships/hyperlink" Target="http://www.colinandrews.net/Crop_Circle_Research.html" TargetMode="Externa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6.jpeg"/><Relationship Id="rId116" Type="http://schemas.openxmlformats.org/officeDocument/2006/relationships/hyperlink" Target="http://davidpratt.info/twilight2.htm" TargetMode="External"/><Relationship Id="rId137" Type="http://schemas.openxmlformats.org/officeDocument/2006/relationships/hyperlink" Target="http://www.cropcircleconnector.com" TargetMode="Externa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hyperlink" Target="http://www.bltresearch.com/published.php" TargetMode="External"/><Relationship Id="rId83" Type="http://schemas.openxmlformats.org/officeDocument/2006/relationships/hyperlink" Target="http://www.cropcirclesandmore.com/geometries/geometries.html" TargetMode="External"/><Relationship Id="rId88" Type="http://schemas.openxmlformats.org/officeDocument/2006/relationships/hyperlink" Target="http://davidpratt.info/pattern1.htm" TargetMode="External"/><Relationship Id="rId111" Type="http://schemas.openxmlformats.org/officeDocument/2006/relationships/image" Target="media/image88.jpeg"/><Relationship Id="rId132" Type="http://schemas.openxmlformats.org/officeDocument/2006/relationships/image" Target="media/image103.pn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85.jpeg"/><Relationship Id="rId127" Type="http://schemas.openxmlformats.org/officeDocument/2006/relationships/image" Target="media/image100.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59.jpeg"/><Relationship Id="rId78" Type="http://schemas.openxmlformats.org/officeDocument/2006/relationships/image" Target="media/image62.png"/><Relationship Id="rId94" Type="http://schemas.openxmlformats.org/officeDocument/2006/relationships/hyperlink" Target="http://www.cropcirclesandmore.com/geometries/200701efa.html" TargetMode="External"/><Relationship Id="rId99" Type="http://schemas.openxmlformats.org/officeDocument/2006/relationships/hyperlink" Target="http://www.bltresearch.com/published/mit.php" TargetMode="External"/><Relationship Id="rId101" Type="http://schemas.openxmlformats.org/officeDocument/2006/relationships/image" Target="media/image80.jpeg"/><Relationship Id="rId122" Type="http://schemas.openxmlformats.org/officeDocument/2006/relationships/image" Target="media/image95.jpeg"/><Relationship Id="rId143" Type="http://schemas.openxmlformats.org/officeDocument/2006/relationships/hyperlink" Target="http://www.cropcirclesecrets.org"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hyperlink" Target="http://www.bltresearch.com/magnetic.php" TargetMode="External"/><Relationship Id="rId89" Type="http://schemas.openxmlformats.org/officeDocument/2006/relationships/image" Target="media/image71.jpeg"/><Relationship Id="rId112" Type="http://schemas.openxmlformats.org/officeDocument/2006/relationships/hyperlink" Target="http://davidpratt.info/ufo2.htm" TargetMode="External"/><Relationship Id="rId133" Type="http://schemas.openxmlformats.org/officeDocument/2006/relationships/image" Target="media/image104.jpeg"/><Relationship Id="rId16" Type="http://schemas.openxmlformats.org/officeDocument/2006/relationships/image" Target="media/image8.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63.png"/><Relationship Id="rId102" Type="http://schemas.openxmlformats.org/officeDocument/2006/relationships/image" Target="media/image81.jpeg"/><Relationship Id="rId123" Type="http://schemas.openxmlformats.org/officeDocument/2006/relationships/image" Target="media/image96.jpeg"/><Relationship Id="rId144" Type="http://schemas.openxmlformats.org/officeDocument/2006/relationships/hyperlink" Target="http://www.swirlednews.com" TargetMode="External"/><Relationship Id="rId90" Type="http://schemas.openxmlformats.org/officeDocument/2006/relationships/image" Target="media/image72.jpeg"/></Relationships>
</file>

<file path=word/_rels/footnotes.xml.rels><?xml version="1.0" encoding="UTF-8" standalone="yes"?>
<Relationships xmlns="http://schemas.openxmlformats.org/package/2006/relationships"><Relationship Id="rId1" Type="http://schemas.openxmlformats.org/officeDocument/2006/relationships/hyperlink" Target="http://www.cicap.org/crops/jse_19_2_159-170_2005.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15D0F-181A-40A1-8745-981213A6E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12076</Words>
  <Characters>83330</Characters>
  <Application>Microsoft Office Word</Application>
  <DocSecurity>0</DocSecurity>
  <Lines>694</Lines>
  <Paragraphs>190</Paragraphs>
  <ScaleCrop>false</ScaleCrop>
  <HeadingPairs>
    <vt:vector size="2" baseType="variant">
      <vt:variant>
        <vt:lpstr>Cím</vt:lpstr>
      </vt:variant>
      <vt:variant>
        <vt:i4>1</vt:i4>
      </vt:variant>
    </vt:vector>
  </HeadingPairs>
  <TitlesOfParts>
    <vt:vector size="1" baseType="lpstr">
      <vt:lpstr>Crop Circles and their Message</vt:lpstr>
    </vt:vector>
  </TitlesOfParts>
  <Company>MOL Rt.</Company>
  <LinksUpToDate>false</LinksUpToDate>
  <CharactersWithSpaces>95216</CharactersWithSpaces>
  <SharedDoc>false</SharedDoc>
  <HLinks>
    <vt:vector size="294" baseType="variant">
      <vt:variant>
        <vt:i4>3604521</vt:i4>
      </vt:variant>
      <vt:variant>
        <vt:i4>183</vt:i4>
      </vt:variant>
      <vt:variant>
        <vt:i4>0</vt:i4>
      </vt:variant>
      <vt:variant>
        <vt:i4>5</vt:i4>
      </vt:variant>
      <vt:variant>
        <vt:lpwstr>http://www.cropcircleresearch.com/</vt:lpwstr>
      </vt:variant>
      <vt:variant>
        <vt:lpwstr/>
      </vt:variant>
      <vt:variant>
        <vt:i4>1638424</vt:i4>
      </vt:variant>
      <vt:variant>
        <vt:i4>180</vt:i4>
      </vt:variant>
      <vt:variant>
        <vt:i4>0</vt:i4>
      </vt:variant>
      <vt:variant>
        <vt:i4>5</vt:i4>
      </vt:variant>
      <vt:variant>
        <vt:lpwstr>http://www.lucypringle.co.uk/</vt:lpwstr>
      </vt:variant>
      <vt:variant>
        <vt:lpwstr/>
      </vt:variant>
      <vt:variant>
        <vt:i4>2162792</vt:i4>
      </vt:variant>
      <vt:variant>
        <vt:i4>177</vt:i4>
      </vt:variant>
      <vt:variant>
        <vt:i4>0</vt:i4>
      </vt:variant>
      <vt:variant>
        <vt:i4>5</vt:i4>
      </vt:variant>
      <vt:variant>
        <vt:lpwstr>http://www.swirlednews.com/</vt:lpwstr>
      </vt:variant>
      <vt:variant>
        <vt:lpwstr/>
      </vt:variant>
      <vt:variant>
        <vt:i4>5505026</vt:i4>
      </vt:variant>
      <vt:variant>
        <vt:i4>174</vt:i4>
      </vt:variant>
      <vt:variant>
        <vt:i4>0</vt:i4>
      </vt:variant>
      <vt:variant>
        <vt:i4>5</vt:i4>
      </vt:variant>
      <vt:variant>
        <vt:lpwstr>http://www.cropcirclesecrets.org/</vt:lpwstr>
      </vt:variant>
      <vt:variant>
        <vt:lpwstr/>
      </vt:variant>
      <vt:variant>
        <vt:i4>7995450</vt:i4>
      </vt:variant>
      <vt:variant>
        <vt:i4>171</vt:i4>
      </vt:variant>
      <vt:variant>
        <vt:i4>0</vt:i4>
      </vt:variant>
      <vt:variant>
        <vt:i4>5</vt:i4>
      </vt:variant>
      <vt:variant>
        <vt:lpwstr>http://www.colinandrews.net/Crop_Circle_Research.html</vt:lpwstr>
      </vt:variant>
      <vt:variant>
        <vt:lpwstr/>
      </vt:variant>
      <vt:variant>
        <vt:i4>3670059</vt:i4>
      </vt:variant>
      <vt:variant>
        <vt:i4>168</vt:i4>
      </vt:variant>
      <vt:variant>
        <vt:i4>0</vt:i4>
      </vt:variant>
      <vt:variant>
        <vt:i4>5</vt:i4>
      </vt:variant>
      <vt:variant>
        <vt:lpwstr>http://www.silentcircle.co.uk/FRONT.2.html</vt:lpwstr>
      </vt:variant>
      <vt:variant>
        <vt:lpwstr/>
      </vt:variant>
      <vt:variant>
        <vt:i4>6619199</vt:i4>
      </vt:variant>
      <vt:variant>
        <vt:i4>165</vt:i4>
      </vt:variant>
      <vt:variant>
        <vt:i4>0</vt:i4>
      </vt:variant>
      <vt:variant>
        <vt:i4>5</vt:i4>
      </vt:variant>
      <vt:variant>
        <vt:lpwstr>http://www.visiblesigns.de/</vt:lpwstr>
      </vt:variant>
      <vt:variant>
        <vt:lpwstr/>
      </vt:variant>
      <vt:variant>
        <vt:i4>3539004</vt:i4>
      </vt:variant>
      <vt:variant>
        <vt:i4>162</vt:i4>
      </vt:variant>
      <vt:variant>
        <vt:i4>0</vt:i4>
      </vt:variant>
      <vt:variant>
        <vt:i4>5</vt:i4>
      </vt:variant>
      <vt:variant>
        <vt:lpwstr>http://www.cropcirclesandmore.com/</vt:lpwstr>
      </vt:variant>
      <vt:variant>
        <vt:lpwstr/>
      </vt:variant>
      <vt:variant>
        <vt:i4>7864425</vt:i4>
      </vt:variant>
      <vt:variant>
        <vt:i4>159</vt:i4>
      </vt:variant>
      <vt:variant>
        <vt:i4>0</vt:i4>
      </vt:variant>
      <vt:variant>
        <vt:i4>5</vt:i4>
      </vt:variant>
      <vt:variant>
        <vt:lpwstr>http://www.circularsite.com/index1.html</vt:lpwstr>
      </vt:variant>
      <vt:variant>
        <vt:lpwstr/>
      </vt:variant>
      <vt:variant>
        <vt:i4>3801201</vt:i4>
      </vt:variant>
      <vt:variant>
        <vt:i4>156</vt:i4>
      </vt:variant>
      <vt:variant>
        <vt:i4>0</vt:i4>
      </vt:variant>
      <vt:variant>
        <vt:i4>5</vt:i4>
      </vt:variant>
      <vt:variant>
        <vt:lpwstr>http://www.cropcircleconnector.com/</vt:lpwstr>
      </vt:variant>
      <vt:variant>
        <vt:lpwstr/>
      </vt:variant>
      <vt:variant>
        <vt:i4>7995451</vt:i4>
      </vt:variant>
      <vt:variant>
        <vt:i4>153</vt:i4>
      </vt:variant>
      <vt:variant>
        <vt:i4>0</vt:i4>
      </vt:variant>
      <vt:variant>
        <vt:i4>5</vt:i4>
      </vt:variant>
      <vt:variant>
        <vt:lpwstr>http://ukcropcircles.co.uk/</vt:lpwstr>
      </vt:variant>
      <vt:variant>
        <vt:lpwstr/>
      </vt:variant>
      <vt:variant>
        <vt:i4>2687102</vt:i4>
      </vt:variant>
      <vt:variant>
        <vt:i4>150</vt:i4>
      </vt:variant>
      <vt:variant>
        <vt:i4>0</vt:i4>
      </vt:variant>
      <vt:variant>
        <vt:i4>5</vt:i4>
      </vt:variant>
      <vt:variant>
        <vt:lpwstr>http://www.bltresearch.com/</vt:lpwstr>
      </vt:variant>
      <vt:variant>
        <vt:lpwstr/>
      </vt:variant>
      <vt:variant>
        <vt:i4>3014757</vt:i4>
      </vt:variant>
      <vt:variant>
        <vt:i4>147</vt:i4>
      </vt:variant>
      <vt:variant>
        <vt:i4>0</vt:i4>
      </vt:variant>
      <vt:variant>
        <vt:i4>5</vt:i4>
      </vt:variant>
      <vt:variant>
        <vt:lpwstr>http://www.temporarytemples.co.uk/</vt:lpwstr>
      </vt:variant>
      <vt:variant>
        <vt:lpwstr/>
      </vt:variant>
      <vt:variant>
        <vt:i4>7143537</vt:i4>
      </vt:variant>
      <vt:variant>
        <vt:i4>144</vt:i4>
      </vt:variant>
      <vt:variant>
        <vt:i4>0</vt:i4>
      </vt:variant>
      <vt:variant>
        <vt:i4>5</vt:i4>
      </vt:variant>
      <vt:variant>
        <vt:lpwstr>http://www.cropcirclesandmore.com/geometries/200803syy.html</vt:lpwstr>
      </vt:variant>
      <vt:variant>
        <vt:lpwstr/>
      </vt:variant>
      <vt:variant>
        <vt:i4>2162810</vt:i4>
      </vt:variant>
      <vt:variant>
        <vt:i4>141</vt:i4>
      </vt:variant>
      <vt:variant>
        <vt:i4>0</vt:i4>
      </vt:variant>
      <vt:variant>
        <vt:i4>5</vt:i4>
      </vt:variant>
      <vt:variant>
        <vt:lpwstr>http://davidpratt.info/pattern1.htm</vt:lpwstr>
      </vt:variant>
      <vt:variant>
        <vt:lpwstr/>
      </vt:variant>
      <vt:variant>
        <vt:i4>6946914</vt:i4>
      </vt:variant>
      <vt:variant>
        <vt:i4>138</vt:i4>
      </vt:variant>
      <vt:variant>
        <vt:i4>0</vt:i4>
      </vt:variant>
      <vt:variant>
        <vt:i4>5</vt:i4>
      </vt:variant>
      <vt:variant>
        <vt:lpwstr>http://davidpratt.info/twilight2.htm</vt:lpwstr>
      </vt:variant>
      <vt:variant>
        <vt:lpwstr>t5</vt:lpwstr>
      </vt:variant>
      <vt:variant>
        <vt:i4>3407995</vt:i4>
      </vt:variant>
      <vt:variant>
        <vt:i4>135</vt:i4>
      </vt:variant>
      <vt:variant>
        <vt:i4>0</vt:i4>
      </vt:variant>
      <vt:variant>
        <vt:i4>5</vt:i4>
      </vt:variant>
      <vt:variant>
        <vt:lpwstr>http://davidpratt.info/ufo1.htm</vt:lpwstr>
      </vt:variant>
      <vt:variant>
        <vt:lpwstr/>
      </vt:variant>
      <vt:variant>
        <vt:i4>4784149</vt:i4>
      </vt:variant>
      <vt:variant>
        <vt:i4>132</vt:i4>
      </vt:variant>
      <vt:variant>
        <vt:i4>0</vt:i4>
      </vt:variant>
      <vt:variant>
        <vt:i4>5</vt:i4>
      </vt:variant>
      <vt:variant>
        <vt:lpwstr>http://www.colinandrews.net/Cartoons.html</vt:lpwstr>
      </vt:variant>
      <vt:variant>
        <vt:lpwstr/>
      </vt:variant>
      <vt:variant>
        <vt:i4>3407992</vt:i4>
      </vt:variant>
      <vt:variant>
        <vt:i4>129</vt:i4>
      </vt:variant>
      <vt:variant>
        <vt:i4>0</vt:i4>
      </vt:variant>
      <vt:variant>
        <vt:i4>5</vt:i4>
      </vt:variant>
      <vt:variant>
        <vt:lpwstr>http://davidpratt.info/ufo2.htm</vt:lpwstr>
      </vt:variant>
      <vt:variant>
        <vt:lpwstr/>
      </vt:variant>
      <vt:variant>
        <vt:i4>786483</vt:i4>
      </vt:variant>
      <vt:variant>
        <vt:i4>126</vt:i4>
      </vt:variant>
      <vt:variant>
        <vt:i4>0</vt:i4>
      </vt:variant>
      <vt:variant>
        <vt:i4>5</vt:i4>
      </vt:variant>
      <vt:variant>
        <vt:lpwstr>http://www.bltresearch.com/published/natgeo_cropcircleshow.php</vt:lpwstr>
      </vt:variant>
      <vt:variant>
        <vt:lpwstr/>
      </vt:variant>
      <vt:variant>
        <vt:i4>6357057</vt:i4>
      </vt:variant>
      <vt:variant>
        <vt:i4>123</vt:i4>
      </vt:variant>
      <vt:variant>
        <vt:i4>0</vt:i4>
      </vt:variant>
      <vt:variant>
        <vt:i4>5</vt:i4>
      </vt:variant>
      <vt:variant>
        <vt:lpwstr>http://www.bltresearch.com/published/natgeo_comments.php</vt:lpwstr>
      </vt:variant>
      <vt:variant>
        <vt:lpwstr/>
      </vt:variant>
      <vt:variant>
        <vt:i4>4653150</vt:i4>
      </vt:variant>
      <vt:variant>
        <vt:i4>120</vt:i4>
      </vt:variant>
      <vt:variant>
        <vt:i4>0</vt:i4>
      </vt:variant>
      <vt:variant>
        <vt:i4>5</vt:i4>
      </vt:variant>
      <vt:variant>
        <vt:lpwstr>http://www.bltresearch.com/published/mit.php</vt:lpwstr>
      </vt:variant>
      <vt:variant>
        <vt:lpwstr/>
      </vt:variant>
      <vt:variant>
        <vt:i4>6750318</vt:i4>
      </vt:variant>
      <vt:variant>
        <vt:i4>117</vt:i4>
      </vt:variant>
      <vt:variant>
        <vt:i4>0</vt:i4>
      </vt:variant>
      <vt:variant>
        <vt:i4>5</vt:i4>
      </vt:variant>
      <vt:variant>
        <vt:lpwstr>http://www.cropcirclesandmore.com/geometries/200702mhm.html</vt:lpwstr>
      </vt:variant>
      <vt:variant>
        <vt:lpwstr/>
      </vt:variant>
      <vt:variant>
        <vt:i4>6488163</vt:i4>
      </vt:variant>
      <vt:variant>
        <vt:i4>114</vt:i4>
      </vt:variant>
      <vt:variant>
        <vt:i4>0</vt:i4>
      </vt:variant>
      <vt:variant>
        <vt:i4>5</vt:i4>
      </vt:variant>
      <vt:variant>
        <vt:lpwstr>http://www.cropcirclesandmore.com/geometries/200701efa.html</vt:lpwstr>
      </vt:variant>
      <vt:variant>
        <vt:lpwstr/>
      </vt:variant>
      <vt:variant>
        <vt:i4>2162810</vt:i4>
      </vt:variant>
      <vt:variant>
        <vt:i4>111</vt:i4>
      </vt:variant>
      <vt:variant>
        <vt:i4>0</vt:i4>
      </vt:variant>
      <vt:variant>
        <vt:i4>5</vt:i4>
      </vt:variant>
      <vt:variant>
        <vt:lpwstr>http://davidpratt.info/pattern1.htm</vt:lpwstr>
      </vt:variant>
      <vt:variant>
        <vt:lpwstr/>
      </vt:variant>
      <vt:variant>
        <vt:i4>1835018</vt:i4>
      </vt:variant>
      <vt:variant>
        <vt:i4>108</vt:i4>
      </vt:variant>
      <vt:variant>
        <vt:i4>0</vt:i4>
      </vt:variant>
      <vt:variant>
        <vt:i4>5</vt:i4>
      </vt:variant>
      <vt:variant>
        <vt:lpwstr>http://www.cropcirclesandmore.com/geometries/geometries.html</vt:lpwstr>
      </vt:variant>
      <vt:variant>
        <vt:lpwstr/>
      </vt:variant>
      <vt:variant>
        <vt:i4>720945</vt:i4>
      </vt:variant>
      <vt:variant>
        <vt:i4>105</vt:i4>
      </vt:variant>
      <vt:variant>
        <vt:i4>0</vt:i4>
      </vt:variant>
      <vt:variant>
        <vt:i4>5</vt:i4>
      </vt:variant>
      <vt:variant>
        <vt:lpwstr>http://www.encyclopedianomadica.org/English/aetherometry.php</vt:lpwstr>
      </vt:variant>
      <vt:variant>
        <vt:lpwstr>Ambipolar_massfree_energy_Orgone</vt:lpwstr>
      </vt:variant>
      <vt:variant>
        <vt:i4>7143539</vt:i4>
      </vt:variant>
      <vt:variant>
        <vt:i4>102</vt:i4>
      </vt:variant>
      <vt:variant>
        <vt:i4>0</vt:i4>
      </vt:variant>
      <vt:variant>
        <vt:i4>5</vt:i4>
      </vt:variant>
      <vt:variant>
        <vt:lpwstr>http://davidpratt.info/relativ.htm</vt:lpwstr>
      </vt:variant>
      <vt:variant>
        <vt:lpwstr/>
      </vt:variant>
      <vt:variant>
        <vt:i4>983110</vt:i4>
      </vt:variant>
      <vt:variant>
        <vt:i4>99</vt:i4>
      </vt:variant>
      <vt:variant>
        <vt:i4>0</vt:i4>
      </vt:variant>
      <vt:variant>
        <vt:i4>5</vt:i4>
      </vt:variant>
      <vt:variant>
        <vt:lpwstr>http://www.bltresearch.com/otherfacts.php</vt:lpwstr>
      </vt:variant>
      <vt:variant>
        <vt:lpwstr/>
      </vt:variant>
      <vt:variant>
        <vt:i4>3473509</vt:i4>
      </vt:variant>
      <vt:variant>
        <vt:i4>96</vt:i4>
      </vt:variant>
      <vt:variant>
        <vt:i4>0</vt:i4>
      </vt:variant>
      <vt:variant>
        <vt:i4>5</vt:i4>
      </vt:variant>
      <vt:variant>
        <vt:lpwstr>http://www.bltresearch.com/xrd.php</vt:lpwstr>
      </vt:variant>
      <vt:variant>
        <vt:lpwstr/>
      </vt:variant>
      <vt:variant>
        <vt:i4>6881337</vt:i4>
      </vt:variant>
      <vt:variant>
        <vt:i4>93</vt:i4>
      </vt:variant>
      <vt:variant>
        <vt:i4>0</vt:i4>
      </vt:variant>
      <vt:variant>
        <vt:i4>5</vt:i4>
      </vt:variant>
      <vt:variant>
        <vt:lpwstr>http://www.bltresearch.com/magnetic.php</vt:lpwstr>
      </vt:variant>
      <vt:variant>
        <vt:lpwstr/>
      </vt:variant>
      <vt:variant>
        <vt:i4>3014772</vt:i4>
      </vt:variant>
      <vt:variant>
        <vt:i4>90</vt:i4>
      </vt:variant>
      <vt:variant>
        <vt:i4>0</vt:i4>
      </vt:variant>
      <vt:variant>
        <vt:i4>5</vt:i4>
      </vt:variant>
      <vt:variant>
        <vt:lpwstr>http://www.bltresearch.com/plantab.php</vt:lpwstr>
      </vt:variant>
      <vt:variant>
        <vt:lpwstr/>
      </vt:variant>
      <vt:variant>
        <vt:i4>6160408</vt:i4>
      </vt:variant>
      <vt:variant>
        <vt:i4>87</vt:i4>
      </vt:variant>
      <vt:variant>
        <vt:i4>0</vt:i4>
      </vt:variant>
      <vt:variant>
        <vt:i4>5</vt:i4>
      </vt:variant>
      <vt:variant>
        <vt:lpwstr>http://www.bltresearch.com/published.php</vt:lpwstr>
      </vt:variant>
      <vt:variant>
        <vt:lpwstr/>
      </vt:variant>
      <vt:variant>
        <vt:i4>786438</vt:i4>
      </vt:variant>
      <vt:variant>
        <vt:i4>84</vt:i4>
      </vt:variant>
      <vt:variant>
        <vt:i4>0</vt:i4>
      </vt:variant>
      <vt:variant>
        <vt:i4>5</vt:i4>
      </vt:variant>
      <vt:variant>
        <vt:lpwstr>http://www.cicap.org/crops/en/006.htm</vt:lpwstr>
      </vt:variant>
      <vt:variant>
        <vt:lpwstr/>
      </vt:variant>
      <vt:variant>
        <vt:i4>1507376</vt:i4>
      </vt:variant>
      <vt:variant>
        <vt:i4>77</vt:i4>
      </vt:variant>
      <vt:variant>
        <vt:i4>0</vt:i4>
      </vt:variant>
      <vt:variant>
        <vt:i4>5</vt:i4>
      </vt:variant>
      <vt:variant>
        <vt:lpwstr/>
      </vt:variant>
      <vt:variant>
        <vt:lpwstr>_Toc454263645</vt:lpwstr>
      </vt:variant>
      <vt:variant>
        <vt:i4>1507376</vt:i4>
      </vt:variant>
      <vt:variant>
        <vt:i4>71</vt:i4>
      </vt:variant>
      <vt:variant>
        <vt:i4>0</vt:i4>
      </vt:variant>
      <vt:variant>
        <vt:i4>5</vt:i4>
      </vt:variant>
      <vt:variant>
        <vt:lpwstr/>
      </vt:variant>
      <vt:variant>
        <vt:lpwstr>_Toc454263644</vt:lpwstr>
      </vt:variant>
      <vt:variant>
        <vt:i4>1507376</vt:i4>
      </vt:variant>
      <vt:variant>
        <vt:i4>65</vt:i4>
      </vt:variant>
      <vt:variant>
        <vt:i4>0</vt:i4>
      </vt:variant>
      <vt:variant>
        <vt:i4>5</vt:i4>
      </vt:variant>
      <vt:variant>
        <vt:lpwstr/>
      </vt:variant>
      <vt:variant>
        <vt:lpwstr>_Toc454263643</vt:lpwstr>
      </vt:variant>
      <vt:variant>
        <vt:i4>1507376</vt:i4>
      </vt:variant>
      <vt:variant>
        <vt:i4>59</vt:i4>
      </vt:variant>
      <vt:variant>
        <vt:i4>0</vt:i4>
      </vt:variant>
      <vt:variant>
        <vt:i4>5</vt:i4>
      </vt:variant>
      <vt:variant>
        <vt:lpwstr/>
      </vt:variant>
      <vt:variant>
        <vt:lpwstr>_Toc454263642</vt:lpwstr>
      </vt:variant>
      <vt:variant>
        <vt:i4>1507376</vt:i4>
      </vt:variant>
      <vt:variant>
        <vt:i4>53</vt:i4>
      </vt:variant>
      <vt:variant>
        <vt:i4>0</vt:i4>
      </vt:variant>
      <vt:variant>
        <vt:i4>5</vt:i4>
      </vt:variant>
      <vt:variant>
        <vt:lpwstr/>
      </vt:variant>
      <vt:variant>
        <vt:lpwstr>_Toc454263641</vt:lpwstr>
      </vt:variant>
      <vt:variant>
        <vt:i4>1507376</vt:i4>
      </vt:variant>
      <vt:variant>
        <vt:i4>47</vt:i4>
      </vt:variant>
      <vt:variant>
        <vt:i4>0</vt:i4>
      </vt:variant>
      <vt:variant>
        <vt:i4>5</vt:i4>
      </vt:variant>
      <vt:variant>
        <vt:lpwstr/>
      </vt:variant>
      <vt:variant>
        <vt:lpwstr>_Toc454263640</vt:lpwstr>
      </vt:variant>
      <vt:variant>
        <vt:i4>1048624</vt:i4>
      </vt:variant>
      <vt:variant>
        <vt:i4>41</vt:i4>
      </vt:variant>
      <vt:variant>
        <vt:i4>0</vt:i4>
      </vt:variant>
      <vt:variant>
        <vt:i4>5</vt:i4>
      </vt:variant>
      <vt:variant>
        <vt:lpwstr/>
      </vt:variant>
      <vt:variant>
        <vt:lpwstr>_Toc454263639</vt:lpwstr>
      </vt:variant>
      <vt:variant>
        <vt:i4>1048624</vt:i4>
      </vt:variant>
      <vt:variant>
        <vt:i4>35</vt:i4>
      </vt:variant>
      <vt:variant>
        <vt:i4>0</vt:i4>
      </vt:variant>
      <vt:variant>
        <vt:i4>5</vt:i4>
      </vt:variant>
      <vt:variant>
        <vt:lpwstr/>
      </vt:variant>
      <vt:variant>
        <vt:lpwstr>_Toc454263638</vt:lpwstr>
      </vt:variant>
      <vt:variant>
        <vt:i4>1048624</vt:i4>
      </vt:variant>
      <vt:variant>
        <vt:i4>29</vt:i4>
      </vt:variant>
      <vt:variant>
        <vt:i4>0</vt:i4>
      </vt:variant>
      <vt:variant>
        <vt:i4>5</vt:i4>
      </vt:variant>
      <vt:variant>
        <vt:lpwstr/>
      </vt:variant>
      <vt:variant>
        <vt:lpwstr>_Toc454263637</vt:lpwstr>
      </vt:variant>
      <vt:variant>
        <vt:i4>1048624</vt:i4>
      </vt:variant>
      <vt:variant>
        <vt:i4>23</vt:i4>
      </vt:variant>
      <vt:variant>
        <vt:i4>0</vt:i4>
      </vt:variant>
      <vt:variant>
        <vt:i4>5</vt:i4>
      </vt:variant>
      <vt:variant>
        <vt:lpwstr/>
      </vt:variant>
      <vt:variant>
        <vt:lpwstr>_Toc454263636</vt:lpwstr>
      </vt:variant>
      <vt:variant>
        <vt:i4>1048624</vt:i4>
      </vt:variant>
      <vt:variant>
        <vt:i4>17</vt:i4>
      </vt:variant>
      <vt:variant>
        <vt:i4>0</vt:i4>
      </vt:variant>
      <vt:variant>
        <vt:i4>5</vt:i4>
      </vt:variant>
      <vt:variant>
        <vt:lpwstr/>
      </vt:variant>
      <vt:variant>
        <vt:lpwstr>_Toc454263635</vt:lpwstr>
      </vt:variant>
      <vt:variant>
        <vt:i4>1048624</vt:i4>
      </vt:variant>
      <vt:variant>
        <vt:i4>11</vt:i4>
      </vt:variant>
      <vt:variant>
        <vt:i4>0</vt:i4>
      </vt:variant>
      <vt:variant>
        <vt:i4>5</vt:i4>
      </vt:variant>
      <vt:variant>
        <vt:lpwstr/>
      </vt:variant>
      <vt:variant>
        <vt:lpwstr>_Toc454263634</vt:lpwstr>
      </vt:variant>
      <vt:variant>
        <vt:i4>1048624</vt:i4>
      </vt:variant>
      <vt:variant>
        <vt:i4>5</vt:i4>
      </vt:variant>
      <vt:variant>
        <vt:i4>0</vt:i4>
      </vt:variant>
      <vt:variant>
        <vt:i4>5</vt:i4>
      </vt:variant>
      <vt:variant>
        <vt:lpwstr/>
      </vt:variant>
      <vt:variant>
        <vt:lpwstr>_Toc454263633</vt:lpwstr>
      </vt:variant>
      <vt:variant>
        <vt:i4>6094870</vt:i4>
      </vt:variant>
      <vt:variant>
        <vt:i4>0</vt:i4>
      </vt:variant>
      <vt:variant>
        <vt:i4>0</vt:i4>
      </vt:variant>
      <vt:variant>
        <vt:i4>5</vt:i4>
      </vt:variant>
      <vt:variant>
        <vt:lpwstr>http://davidpratt.info/cropcirc1.htm</vt:lpwstr>
      </vt:variant>
      <vt:variant>
        <vt:lpwstr/>
      </vt:variant>
      <vt:variant>
        <vt:i4>7405664</vt:i4>
      </vt:variant>
      <vt:variant>
        <vt:i4>0</vt:i4>
      </vt:variant>
      <vt:variant>
        <vt:i4>0</vt:i4>
      </vt:variant>
      <vt:variant>
        <vt:i4>5</vt:i4>
      </vt:variant>
      <vt:variant>
        <vt:lpwstr>http://www.cicap.org/crops/jse_19_2_159-170_2005.pdf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Crop Circles and their Message</dc:title>
  <dc:subject/>
  <dc:creator>Szabari János</dc:creator>
  <cp:keywords/>
  <dc:description/>
  <cp:lastModifiedBy>János Szabari</cp:lastModifiedBy>
  <cp:revision>3</cp:revision>
  <cp:lastPrinted>2020-07-18T13:02:00Z</cp:lastPrinted>
  <dcterms:created xsi:type="dcterms:W3CDTF">2020-07-18T13:01:00Z</dcterms:created>
  <dcterms:modified xsi:type="dcterms:W3CDTF">2020-07-18T13:02:00Z</dcterms:modified>
</cp:coreProperties>
</file>