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540B" w14:textId="77777777" w:rsidR="00000000" w:rsidRDefault="00AF10DC">
      <w:pPr>
        <w:pStyle w:val="Cm"/>
        <w:jc w:val="both"/>
      </w:pPr>
    </w:p>
    <w:p w14:paraId="65130FD2" w14:textId="77777777" w:rsidR="00000000" w:rsidRDefault="00AF10DC">
      <w:pPr>
        <w:pStyle w:val="Cm"/>
        <w:jc w:val="both"/>
      </w:pPr>
    </w:p>
    <w:p w14:paraId="2752E5B9" w14:textId="77777777" w:rsidR="00000000" w:rsidRDefault="00AF10DC">
      <w:pPr>
        <w:pStyle w:val="Cm"/>
        <w:jc w:val="both"/>
      </w:pPr>
    </w:p>
    <w:p w14:paraId="3243BC68" w14:textId="77777777" w:rsidR="00000000" w:rsidRDefault="00AF10DC">
      <w:pPr>
        <w:pStyle w:val="Cm"/>
        <w:jc w:val="both"/>
      </w:pPr>
    </w:p>
    <w:p w14:paraId="6B9F9F38" w14:textId="77777777" w:rsidR="00000000" w:rsidRDefault="00AF10DC">
      <w:pPr>
        <w:pStyle w:val="Cm"/>
        <w:jc w:val="both"/>
      </w:pPr>
    </w:p>
    <w:p w14:paraId="65AC2572" w14:textId="77777777" w:rsidR="00000000" w:rsidRDefault="00AF10DC">
      <w:pPr>
        <w:pStyle w:val="Cm"/>
        <w:jc w:val="both"/>
      </w:pPr>
    </w:p>
    <w:p w14:paraId="18257B3B" w14:textId="77777777" w:rsidR="00000000" w:rsidRDefault="00AF10DC">
      <w:pPr>
        <w:pStyle w:val="Cm"/>
        <w:rPr>
          <w:sz w:val="56"/>
        </w:rPr>
      </w:pPr>
      <w:r>
        <w:rPr>
          <w:sz w:val="56"/>
        </w:rPr>
        <w:t>H. P. Blavatsky</w:t>
      </w:r>
    </w:p>
    <w:p w14:paraId="70F540BA" w14:textId="77777777" w:rsidR="00000000" w:rsidRDefault="00AF10DC">
      <w:pPr>
        <w:pStyle w:val="Cm"/>
        <w:jc w:val="both"/>
      </w:pPr>
    </w:p>
    <w:p w14:paraId="0BC1058D" w14:textId="77777777" w:rsidR="00000000" w:rsidRDefault="00AF10DC">
      <w:pPr>
        <w:pStyle w:val="Cm"/>
        <w:jc w:val="both"/>
      </w:pPr>
    </w:p>
    <w:p w14:paraId="06FEADF2" w14:textId="77777777" w:rsidR="00000000" w:rsidRDefault="00AF10DC">
      <w:pPr>
        <w:pStyle w:val="Cm"/>
        <w:jc w:val="both"/>
      </w:pPr>
    </w:p>
    <w:p w14:paraId="7363C778" w14:textId="77777777" w:rsidR="00000000" w:rsidRDefault="00AF10DC">
      <w:pPr>
        <w:pStyle w:val="Cm"/>
        <w:rPr>
          <w:sz w:val="72"/>
        </w:rPr>
      </w:pPr>
      <w:r>
        <w:rPr>
          <w:sz w:val="72"/>
        </w:rPr>
        <w:t>ERKÖLCSISÉG:</w:t>
      </w:r>
    </w:p>
    <w:p w14:paraId="55E84D64" w14:textId="77777777" w:rsidR="00000000" w:rsidRDefault="00AF10DC">
      <w:pPr>
        <w:pStyle w:val="Cm"/>
        <w:rPr>
          <w:sz w:val="32"/>
        </w:rPr>
      </w:pPr>
    </w:p>
    <w:p w14:paraId="4BEDC67A" w14:textId="77777777" w:rsidR="00000000" w:rsidRDefault="00AF10DC">
      <w:pPr>
        <w:pStyle w:val="Cm"/>
        <w:rPr>
          <w:sz w:val="72"/>
        </w:rPr>
      </w:pPr>
      <w:r>
        <w:rPr>
          <w:sz w:val="72"/>
        </w:rPr>
        <w:t xml:space="preserve"> HELYES ÉS HELYTELEN</w:t>
      </w:r>
    </w:p>
    <w:p w14:paraId="7BE4054B" w14:textId="77777777" w:rsidR="00000000" w:rsidRDefault="00AF10DC">
      <w:pPr>
        <w:jc w:val="center"/>
        <w:rPr>
          <w:sz w:val="28"/>
        </w:rPr>
      </w:pPr>
    </w:p>
    <w:p w14:paraId="75ABF951" w14:textId="77777777" w:rsidR="00000000" w:rsidRDefault="00AF10DC">
      <w:pPr>
        <w:pStyle w:val="Alcm"/>
      </w:pPr>
      <w:r>
        <w:t xml:space="preserve">  </w:t>
      </w:r>
    </w:p>
    <w:p w14:paraId="618887FE" w14:textId="77777777" w:rsidR="00000000" w:rsidRDefault="00AF10DC">
      <w:pPr>
        <w:jc w:val="both"/>
        <w:rPr>
          <w:sz w:val="28"/>
        </w:rPr>
      </w:pPr>
    </w:p>
    <w:p w14:paraId="4DD606F2" w14:textId="77777777" w:rsidR="00000000" w:rsidRDefault="00AF10DC">
      <w:pPr>
        <w:jc w:val="both"/>
        <w:rPr>
          <w:sz w:val="28"/>
        </w:rPr>
      </w:pPr>
    </w:p>
    <w:p w14:paraId="26D54C6E" w14:textId="77777777" w:rsidR="00000000" w:rsidRDefault="00AF10DC">
      <w:pPr>
        <w:jc w:val="both"/>
        <w:rPr>
          <w:sz w:val="28"/>
        </w:rPr>
      </w:pPr>
    </w:p>
    <w:p w14:paraId="5FE1DB9F" w14:textId="77777777" w:rsidR="00000000" w:rsidRDefault="00AF10DC">
      <w:pPr>
        <w:jc w:val="both"/>
        <w:rPr>
          <w:sz w:val="28"/>
        </w:rPr>
      </w:pPr>
    </w:p>
    <w:p w14:paraId="76B33D6C" w14:textId="77777777" w:rsidR="00000000" w:rsidRDefault="00AF10DC">
      <w:pPr>
        <w:jc w:val="both"/>
        <w:rPr>
          <w:sz w:val="28"/>
        </w:rPr>
      </w:pPr>
    </w:p>
    <w:p w14:paraId="55485032" w14:textId="77777777" w:rsidR="00000000" w:rsidRDefault="00AF10DC">
      <w:pPr>
        <w:jc w:val="both"/>
        <w:rPr>
          <w:sz w:val="28"/>
        </w:rPr>
      </w:pPr>
    </w:p>
    <w:p w14:paraId="523960A9" w14:textId="77777777" w:rsidR="00000000" w:rsidRDefault="00AF10DC">
      <w:pPr>
        <w:jc w:val="both"/>
        <w:rPr>
          <w:sz w:val="28"/>
        </w:rPr>
      </w:pPr>
    </w:p>
    <w:p w14:paraId="7E3E0CB5" w14:textId="77777777" w:rsidR="00000000" w:rsidRDefault="00AF10DC">
      <w:pPr>
        <w:jc w:val="both"/>
        <w:rPr>
          <w:sz w:val="28"/>
        </w:rPr>
      </w:pPr>
    </w:p>
    <w:p w14:paraId="2D7A6960" w14:textId="77777777" w:rsidR="00000000" w:rsidRDefault="00AF10DC">
      <w:pPr>
        <w:jc w:val="both"/>
        <w:rPr>
          <w:sz w:val="28"/>
        </w:rPr>
      </w:pPr>
    </w:p>
    <w:p w14:paraId="4C2957D3" w14:textId="77777777" w:rsidR="00000000" w:rsidRDefault="00AF10DC">
      <w:pPr>
        <w:jc w:val="both"/>
        <w:rPr>
          <w:sz w:val="28"/>
        </w:rPr>
      </w:pPr>
    </w:p>
    <w:p w14:paraId="691B0C39" w14:textId="77777777" w:rsidR="00000000" w:rsidRDefault="00AF10DC">
      <w:pPr>
        <w:jc w:val="both"/>
        <w:rPr>
          <w:sz w:val="28"/>
        </w:rPr>
      </w:pPr>
    </w:p>
    <w:p w14:paraId="4DB0C6FD" w14:textId="77777777" w:rsidR="00000000" w:rsidRDefault="00AF10DC">
      <w:pPr>
        <w:jc w:val="both"/>
        <w:rPr>
          <w:sz w:val="28"/>
        </w:rPr>
      </w:pPr>
    </w:p>
    <w:p w14:paraId="11CEC16A" w14:textId="77777777" w:rsidR="00000000" w:rsidRDefault="00AF10DC">
      <w:pPr>
        <w:jc w:val="both"/>
        <w:rPr>
          <w:sz w:val="28"/>
        </w:rPr>
      </w:pPr>
    </w:p>
    <w:p w14:paraId="43DEA965" w14:textId="77777777" w:rsidR="00000000" w:rsidRDefault="00AF10DC">
      <w:pPr>
        <w:pStyle w:val="lfej"/>
        <w:tabs>
          <w:tab w:val="clear" w:pos="4536"/>
          <w:tab w:val="clear" w:pos="9072"/>
        </w:tabs>
        <w:jc w:val="center"/>
        <w:rPr>
          <w:b/>
          <w:sz w:val="44"/>
        </w:rPr>
      </w:pPr>
      <w:r>
        <w:rPr>
          <w:b/>
          <w:sz w:val="44"/>
        </w:rPr>
        <w:t>Fordította: Solymos Béláné, 2003</w:t>
      </w:r>
    </w:p>
    <w:p w14:paraId="50154FC6" w14:textId="77777777" w:rsidR="00000000" w:rsidRDefault="00AF10DC">
      <w:pPr>
        <w:pStyle w:val="lfej"/>
        <w:tabs>
          <w:tab w:val="clear" w:pos="4536"/>
          <w:tab w:val="clear" w:pos="9072"/>
        </w:tabs>
        <w:jc w:val="center"/>
        <w:rPr>
          <w:b/>
          <w:sz w:val="44"/>
        </w:rPr>
      </w:pPr>
    </w:p>
    <w:p w14:paraId="5CA22EBA" w14:textId="77777777" w:rsidR="00000000" w:rsidRDefault="00AF10DC">
      <w:pPr>
        <w:pStyle w:val="lfej"/>
        <w:tabs>
          <w:tab w:val="clear" w:pos="4536"/>
          <w:tab w:val="clear" w:pos="9072"/>
        </w:tabs>
        <w:jc w:val="center"/>
        <w:rPr>
          <w:b/>
          <w:sz w:val="44"/>
        </w:rPr>
      </w:pPr>
      <w:r>
        <w:rPr>
          <w:b/>
          <w:sz w:val="44"/>
        </w:rPr>
        <w:t>MAGYAR TEOZÓFIAI TÁRSULAT</w:t>
      </w:r>
    </w:p>
    <w:p w14:paraId="54E78091" w14:textId="77777777" w:rsidR="00000000" w:rsidRDefault="00AF10DC">
      <w:pPr>
        <w:jc w:val="both"/>
        <w:rPr>
          <w:sz w:val="28"/>
        </w:rPr>
      </w:pPr>
      <w:r>
        <w:rPr>
          <w:sz w:val="28"/>
        </w:rPr>
        <w:br w:type="page"/>
      </w:r>
    </w:p>
    <w:p w14:paraId="503C2333" w14:textId="77777777" w:rsidR="00000000" w:rsidRDefault="00AF10DC">
      <w:pPr>
        <w:pStyle w:val="Szvegtrzs2"/>
        <w:ind w:firstLine="720"/>
        <w:rPr>
          <w:sz w:val="24"/>
        </w:rPr>
      </w:pPr>
      <w:r>
        <w:rPr>
          <w:sz w:val="24"/>
        </w:rPr>
        <w:t>Nagyon régi, közhelyszerű igazság, egy irányelv, amely minden kultúrált nemzetet áthatott az ókortól fogva, hogy mind</w:t>
      </w:r>
      <w:r>
        <w:rPr>
          <w:sz w:val="24"/>
        </w:rPr>
        <w:t>en állam boldogulása családelvű intézményrendszeren alapszik. Valószínűleg senki sem tagadja azt a tényt, hogy a társadalmi etika nagymértékben a felnövekvő nemzedéknek nyújtott korai nevelés függvénye. Kire hárul a korai gyermekkori nevelés irányítása? Ki</w:t>
      </w:r>
      <w:r>
        <w:rPr>
          <w:sz w:val="24"/>
        </w:rPr>
        <w:t xml:space="preserve"> tudna jobban eleget tenni ennek a feladatnak, ha nem egy szerető anya? Feltéve, ha morális értékét mindenki elismeri, és hírnevét nem szennyezte be kétes híresztelés. Az ifjúkor és a későbbi intellektuális nevelés irányítása helyesen engedhető át az apa e</w:t>
      </w:r>
      <w:r>
        <w:rPr>
          <w:sz w:val="24"/>
        </w:rPr>
        <w:t>rősebb kezébe, a gyermekkorral való törődés minden isteni és emberi jog alapján egyedül az anyára tartozik; arra a szülőre, aki sarjának nemcsak húsának és vérének egy részét adta, hanem halhatatlan lelkének egy darabját is, ami ezután majd megalkotja a va</w:t>
      </w:r>
      <w:r>
        <w:rPr>
          <w:sz w:val="24"/>
        </w:rPr>
        <w:t xml:space="preserve">lóságos embert, az igazi ego-t. Ez az emberiség életfeladatainak abc-je, és azoknak az elsődleges kötelessége, akiknek hatalmában áll az anyai jogok megóvása bármilyen durva megsértéssel szemben.  </w:t>
      </w:r>
    </w:p>
    <w:p w14:paraId="2E1F4447" w14:textId="77777777" w:rsidR="00000000" w:rsidRDefault="00AF10DC">
      <w:pPr>
        <w:ind w:firstLine="720"/>
        <w:jc w:val="both"/>
      </w:pPr>
      <w:r>
        <w:rPr>
          <w:b/>
        </w:rPr>
        <w:t xml:space="preserve"> </w:t>
      </w:r>
    </w:p>
    <w:p w14:paraId="008B2F17" w14:textId="77777777" w:rsidR="00000000" w:rsidRDefault="00AF10DC">
      <w:pPr>
        <w:pStyle w:val="Szvegtrzsbehzssal"/>
      </w:pPr>
      <w:r>
        <w:t xml:space="preserve">A keresztény egyházak soha nem tanítottak az embereknek </w:t>
      </w:r>
      <w:r>
        <w:t>más vagy magasabbrendű indokot, amiért becsületesnek, jónak és tisztességesnek kellene lenniük, mint a jutalom reménye vagy a büntetéstől való félelem, és amikor hitük isteni szeszélybe és igazságtalanságba téved, akkor erkölcsösségük alapjai megrendülnek.</w:t>
      </w:r>
      <w:r>
        <w:t xml:space="preserve"> A természetes erkölcsösséghez való tud</w:t>
      </w:r>
      <w:r>
        <w:t>a</w:t>
      </w:r>
      <w:r>
        <w:t>tos visszatérés sem volt lehetséges, mivel a kereszténység úgy okította őket, hogy az ember eredendő bűnössége következtében az nem ér semmit. Ennélfogva csak az önérdek és a rajt</w:t>
      </w:r>
      <w:r>
        <w:t>a</w:t>
      </w:r>
      <w:r>
        <w:t>kapástól való félelem válik a viselk</w:t>
      </w:r>
      <w:r>
        <w:t>edés egyedüli mozgatórugójává, ami elrettent a bűnelköv</w:t>
      </w:r>
      <w:r>
        <w:t>e</w:t>
      </w:r>
      <w:r>
        <w:t>téstől. Így, ami az etikát, Istent és a lelket illeti, a kereszténység az embereket letereli a tudá</w:t>
      </w:r>
      <w:r>
        <w:t>s</w:t>
      </w:r>
      <w:r>
        <w:t>hoz vezető ösvényről, és a kétkedés, a pesszimizmus és a bűn mélységébe taszítja őket. Az utolsó hel</w:t>
      </w:r>
      <w:r>
        <w:t>y az Egyház, ahol az emberek segítséget lelhetnek az élet bajaival és nyomorúsága</w:t>
      </w:r>
      <w:r>
        <w:t>i</w:t>
      </w:r>
      <w:r>
        <w:t>val szemben, mert tudják, hogy az Egyház építménye és a litániák ismételgetése sem a Te</w:t>
      </w:r>
      <w:r>
        <w:t>r</w:t>
      </w:r>
      <w:r>
        <w:t>mészet erőit, sem a népek tanácskozó testületeit nem befolyásolják. Ösztönszerűen érzi</w:t>
      </w:r>
      <w:r>
        <w:t>k ugyanis, hogy amikor az Egyház elfogadta a megalkuvás elvét, akkor elvesztette azt a hata</w:t>
      </w:r>
      <w:r>
        <w:t>l</w:t>
      </w:r>
      <w:r>
        <w:t>mát, hogy megindítsa az emberszíveket, és most már csak a külső síkon működhet, mint a rendőrség és a politikusok támogatója.</w:t>
      </w:r>
    </w:p>
    <w:p w14:paraId="769A29EB" w14:textId="77777777" w:rsidR="00000000" w:rsidRDefault="00AF10DC">
      <w:pPr>
        <w:ind w:firstLine="720"/>
        <w:jc w:val="both"/>
      </w:pPr>
    </w:p>
    <w:p w14:paraId="13470ECA" w14:textId="77777777" w:rsidR="00000000" w:rsidRDefault="00AF10DC">
      <w:pPr>
        <w:pStyle w:val="Szvegtrzsbehzssal"/>
      </w:pPr>
      <w:r>
        <w:t xml:space="preserve"> A vallás rendeltetése az, hogy vigas</w:t>
      </w:r>
      <w:r>
        <w:t>ztalja és bátorítsa az emberiséget a bűnnel és a szomorúsággal való élethossziglan tartó küzdelmében. Ezt csak úgy tudja megtenni, ha fennkölt élettel ajándékozza meg az emberiséget a Földön, amelyet minden esetben tudatos töre</w:t>
      </w:r>
      <w:r>
        <w:t>k</w:t>
      </w:r>
      <w:r>
        <w:t>véssel lehet elérni. Amit mo</w:t>
      </w:r>
      <w:r>
        <w:t>st a világ akar, az egy olyan Egyház, amelyik az Istenségről, vagy az emberben levő halhatatlan lényegről beszél, amelyik legalább a fogalmak és a korszak i</w:t>
      </w:r>
      <w:r>
        <w:t>s</w:t>
      </w:r>
      <w:r>
        <w:t>meretének szintjén van. A dogmatikus kereszténység nem megfelelő egy olyan világ számára, amelyik é</w:t>
      </w:r>
      <w:r>
        <w:t>rvel és gondolkodik, csak azok számára megfelelő, akik az elme egy középkori áll</w:t>
      </w:r>
      <w:r>
        <w:t>a</w:t>
      </w:r>
      <w:r>
        <w:t>potába képesek csak helyezni magukat, és csak olyan Egyházat méltányolnak, amelynek va</w:t>
      </w:r>
      <w:r>
        <w:t>l</w:t>
      </w:r>
      <w:r>
        <w:t xml:space="preserve">lásos szerepe, hogy Istent jó kedvében tartsa, mialatt a világi avatatlanok azt teszik, </w:t>
      </w:r>
      <w:r>
        <w:t>amiről úgy hiszik, hogy nem hagyná jóvá; azaz imádkoznak az időjárás változásaiért, és esetleg h</w:t>
      </w:r>
      <w:r>
        <w:t>á</w:t>
      </w:r>
      <w:r>
        <w:t>lálkodnának a Mindenhatónak, hogy segítséget nyújtott az ellenség lemészárlásában. A világ ma nem „kuruzslókat” keres, hanem szellemi vezetőket, olyan papságot</w:t>
      </w:r>
      <w:r>
        <w:t>, amelyik e század intellektusának megfelelő eszményképeket ad majd, amint a keresztény mennyország és p</w:t>
      </w:r>
      <w:r>
        <w:t>o</w:t>
      </w:r>
      <w:r>
        <w:t>kol, Isten és Sátán voltak a sötét tudatlanság és babona korszakának eszményképei. A szenv</w:t>
      </w:r>
      <w:r>
        <w:t>e</w:t>
      </w:r>
      <w:r>
        <w:t>dés, a bűnelkövetés, az erkölcstelenség, az önzés, a kegyetl</w:t>
      </w:r>
      <w:r>
        <w:t xml:space="preserve">enség az </w:t>
      </w:r>
      <w:proofErr w:type="gramStart"/>
      <w:r>
        <w:t>önbecsülés</w:t>
      </w:r>
      <w:proofErr w:type="gramEnd"/>
      <w:r>
        <w:t xml:space="preserve"> valamint az önuralom hiánya, ezek jellemzik modern civilizációnkat, hangjukat egy rettenetes kiáltásban egy</w:t>
      </w:r>
      <w:r>
        <w:t>e</w:t>
      </w:r>
      <w:r>
        <w:t>sítve, és azt válaszolva: nem!</w:t>
      </w:r>
    </w:p>
    <w:p w14:paraId="280F287C" w14:textId="77777777" w:rsidR="00000000" w:rsidRDefault="00AF10DC">
      <w:pPr>
        <w:jc w:val="both"/>
        <w:rPr>
          <w:sz w:val="28"/>
        </w:rPr>
      </w:pPr>
    </w:p>
    <w:p w14:paraId="6890F35D" w14:textId="77777777" w:rsidR="00000000" w:rsidRDefault="00AF10DC">
      <w:pPr>
        <w:pStyle w:val="Szvegtrzsbehzssal"/>
      </w:pPr>
      <w:r>
        <w:t>Az erkölcsösség végső szentesítése, mint ismeretes, a boldogság elérésének és a nyomorúságtól va</w:t>
      </w:r>
      <w:r>
        <w:t>ló menekülésnek a vágyából származik. Elérésének módjai különbözők. A n</w:t>
      </w:r>
      <w:r>
        <w:t>é</w:t>
      </w:r>
      <w:r>
        <w:lastRenderedPageBreak/>
        <w:t>zetazonosság megvalósításának fő akadálya az embernek az a vele született szokása, hogy mindig sajátmagát helyezi a Világegyetem középpontjába. Bármit is tesz, gondol vagy érez egy emb</w:t>
      </w:r>
      <w:r>
        <w:t>er, az elnyomhatatlan „én” egészen biztosan központi szereplő a boldogság megítél</w:t>
      </w:r>
      <w:r>
        <w:t>é</w:t>
      </w:r>
      <w:r>
        <w:t>sében. Az exoterikus vallások erkölcsiségüket a jutalom reményére és a büntetéstől való fél</w:t>
      </w:r>
      <w:r>
        <w:t>e</w:t>
      </w:r>
      <w:r>
        <w:t>lemre alapozzák, amelyek a Világmindenség Mindenütt Jelenlévő Uralkodójának kezébe</w:t>
      </w:r>
      <w:r>
        <w:t>n vannak, aki azokat a szabályokat követi, amelyeket elhagyatott alárendeltjei engedelmessége végett, a saját kedvtelésére fektetett le. Néhány esetben később kialakult vallások az erkö</w:t>
      </w:r>
      <w:r>
        <w:t>l</w:t>
      </w:r>
      <w:r>
        <w:t>csösséget az Uralkodó felé irányuló hála érzésétől tették függővé, a k</w:t>
      </w:r>
      <w:r>
        <w:t>apott előnyökért cserébe. Az ilyen erkölcsrendszerek értéktelensége, nem beszélve kártékonyságukról, csaknem nyi</w:t>
      </w:r>
      <w:r>
        <w:t>l</w:t>
      </w:r>
      <w:r>
        <w:t>vánvaló. A reményre és félelemre alapozott erkölcsösség típusára a keresztény Bibliából v</w:t>
      </w:r>
      <w:r>
        <w:t>e</w:t>
      </w:r>
      <w:r>
        <w:t>szünk egy példát. „Aki a szegényeknek ad, az az Úrnak</w:t>
      </w:r>
      <w:r>
        <w:t xml:space="preserve"> kölcsönöz.” A szegények támogat</w:t>
      </w:r>
      <w:r>
        <w:t>á</w:t>
      </w:r>
      <w:r>
        <w:t>sának kötelezettsége itt önző mozgató tényező függvénye, félretéve egy időre, amikor a „sz</w:t>
      </w:r>
      <w:r>
        <w:t>e</w:t>
      </w:r>
      <w:r>
        <w:t>gényeknek adó” képtelen lesz önmagáról gondoskodni. A Mahabharata azonban azt mondja: „Aki jótetteiért viszonzásra vágyik, minden ér</w:t>
      </w:r>
      <w:r>
        <w:t>demet elveszít, olyan, mint egy kereskedő, aki cserekereskedelmet folytat.”</w:t>
      </w:r>
    </w:p>
    <w:p w14:paraId="1BD51A38" w14:textId="77777777" w:rsidR="00000000" w:rsidRDefault="00AF10DC">
      <w:pPr>
        <w:jc w:val="both"/>
        <w:rPr>
          <w:sz w:val="28"/>
        </w:rPr>
      </w:pPr>
    </w:p>
    <w:p w14:paraId="595B8B3E" w14:textId="77777777" w:rsidR="00000000" w:rsidRDefault="00AF10DC">
      <w:pPr>
        <w:pStyle w:val="Szvegtrzsbehzssal"/>
      </w:pPr>
      <w:r>
        <w:t>Az ilyen következmények elkerülése végett vallásújítók kísérletet tettek arra, hogy e</w:t>
      </w:r>
      <w:r>
        <w:t>r</w:t>
      </w:r>
      <w:r>
        <w:t>kölcsösséget teremtsenek az Úr iránti hála érzésére alapozva. Nem kíván mély megfontolást arr</w:t>
      </w:r>
      <w:r>
        <w:t>a a következtetésre jutni, hogy abbéli törekvésükben, hogy áthelyezzék az erkölcsösség alapját, teljesen alap nélkülivé tették. Egy embernek azt kell tennie, ami „kedves az Úrnak”, hálából a sok áldásért, amivel elhalmozta őt. Valójában azonban úgy találja</w:t>
      </w:r>
      <w:r>
        <w:t xml:space="preserve"> majd, hogy az Úr átokkal és áldással egyaránt elhalmozza. Egy elhagyatott árvától is elvárják, hogy hálás l</w:t>
      </w:r>
      <w:r>
        <w:t>e</w:t>
      </w:r>
      <w:r>
        <w:t>gyen, amiért életének támaszaitól, a szüleitől megfosztották, vigaszul mondván, hogy egy ilyen balsors kétségtelenül rossz, de a valóságban a Végte</w:t>
      </w:r>
      <w:r>
        <w:t>lenül Irgalmas a lehető legnagyobb jót rejtette ez alá.</w:t>
      </w:r>
    </w:p>
    <w:p w14:paraId="27F9AC81" w14:textId="77777777" w:rsidR="00000000" w:rsidRDefault="00AF10DC">
      <w:pPr>
        <w:jc w:val="both"/>
        <w:rPr>
          <w:sz w:val="28"/>
        </w:rPr>
      </w:pPr>
    </w:p>
    <w:p w14:paraId="305BA8AE" w14:textId="77777777" w:rsidR="00000000" w:rsidRDefault="00AF10DC">
      <w:pPr>
        <w:pStyle w:val="Szvegtrzsbehzssal"/>
      </w:pPr>
      <w:r>
        <w:t xml:space="preserve">Néhányan szűk látókörük következtében szigorúbb logikát követnek tanításaikban. Az, ami az emberi boldogságra irányul, az </w:t>
      </w:r>
      <w:proofErr w:type="gramStart"/>
      <w:r>
        <w:t>helyes,</w:t>
      </w:r>
      <w:proofErr w:type="gramEnd"/>
      <w:r>
        <w:t xml:space="preserve"> és követendő, és az ellenkezője kerülendő, mint helytelen. Eddig rend</w:t>
      </w:r>
      <w:r>
        <w:t>ben lenne. De a tantétel alkalmazása tele van bajjal. Visszataszító materializmus által szűk korlátok közé szorítva, születés és halál közé eső rövid időközben a boldogság haszonelvű rendszere pusztán nyomorék torzó, amely semmiképp sem tekinthető odaad</w:t>
      </w:r>
      <w:r>
        <w:t>á</w:t>
      </w:r>
      <w:r>
        <w:t>su</w:t>
      </w:r>
      <w:r>
        <w:t>nk pártatlan istennőjének.</w:t>
      </w:r>
    </w:p>
    <w:p w14:paraId="4762F08E" w14:textId="77777777" w:rsidR="00000000" w:rsidRDefault="00AF10DC">
      <w:pPr>
        <w:jc w:val="both"/>
        <w:rPr>
          <w:sz w:val="28"/>
        </w:rPr>
      </w:pPr>
    </w:p>
    <w:p w14:paraId="39B34D28" w14:textId="77777777" w:rsidR="00000000" w:rsidRDefault="00AF10DC">
      <w:pPr>
        <w:pStyle w:val="Szvegtrzsbehzssal"/>
      </w:pPr>
      <w:r>
        <w:t>Nem lehetsz egy a Mindennel, hacsak nem esik egybe valamennyi cselekedeted, go</w:t>
      </w:r>
      <w:r>
        <w:t>n</w:t>
      </w:r>
      <w:r>
        <w:t>dolatod és érzésed a természet előrehaladásával. Az embernek meg kell találnia pontos hel</w:t>
      </w:r>
      <w:r>
        <w:t>y</w:t>
      </w:r>
      <w:r>
        <w:t>zetét, összhangban az Egy Élettel a természetben, be kell l</w:t>
      </w:r>
      <w:r>
        <w:t>átnia, hogy a természettel csak eg</w:t>
      </w:r>
      <w:r>
        <w:t>y</w:t>
      </w:r>
      <w:r>
        <w:t>behangzóan tevékenykedhet, és sohasem disszonanciában, a természet igazi együttműködő partnerének kell lennie. Az erkölcsösség tudományos alapja csak az Úr Buddha vagy Sri Sankaracharya lélekvigasztaló tantételeiben talál</w:t>
      </w:r>
      <w:r>
        <w:t>ható meg. Egy erkölcsrendszer kiindulópon</w:t>
      </w:r>
      <w:r>
        <w:t>t</w:t>
      </w:r>
      <w:r>
        <w:t>ja az egy energia egységének világos felismerése, amely a megnyilvánult Világegyete</w:t>
      </w:r>
      <w:r>
        <w:t>m</w:t>
      </w:r>
      <w:r>
        <w:t>ben működik, a végső nagy eredmény felismerése, amelynek megvalósítására szakadatlanul töre</w:t>
      </w:r>
      <w:r>
        <w:t>k</w:t>
      </w:r>
      <w:r>
        <w:t xml:space="preserve">szik, a halhatatlan emberi szellem és </w:t>
      </w:r>
      <w:r>
        <w:t>látens erőinek rokonsága ezzel az energiával, val</w:t>
      </w:r>
      <w:r>
        <w:t>a</w:t>
      </w:r>
      <w:r>
        <w:t>mint az egy élettel való együttműködés képességének felismerése hatalmas céljai elérésében. Egy buddhista vagy adwaitee jogi által kitűzött cél a létezés egységének megvalósítása, amelynek véghezvitelére az</w:t>
      </w:r>
      <w:r>
        <w:t xml:space="preserve"> erkölcsösség gyakorlása a leghatékonyabb eszköz. Az egység megvalósít</w:t>
      </w:r>
      <w:r>
        <w:t>á</w:t>
      </w:r>
      <w:r>
        <w:t>sának elsődleges akadálya az embernek az a veleszületett szokása, hogy mindig saját magát helyezi a Világmindenség középpontjába. Bármit is tesz, gondol vagy érez egy ember, az e</w:t>
      </w:r>
      <w:r>
        <w:t>l</w:t>
      </w:r>
      <w:r>
        <w:t>nyomha</w:t>
      </w:r>
      <w:r>
        <w:t>tatlan „én” egészen biztosan központi szereplő. Ez, amint a legcsekélyebb mértékben is megjelenik, megakadályoz minden egyént, hogy betöltse a létezésben azt a megfelelő m</w:t>
      </w:r>
      <w:r>
        <w:t>ű</w:t>
      </w:r>
      <w:r>
        <w:t>ködési területet, ahol pontosan csak ő van helyén, és nem más egyén. Ennek a ha</w:t>
      </w:r>
      <w:r>
        <w:t>r</w:t>
      </w:r>
      <w:r>
        <w:t>móni</w:t>
      </w:r>
      <w:r>
        <w:t>ának a megva</w:t>
      </w:r>
      <w:r>
        <w:lastRenderedPageBreak/>
        <w:t>lósítása a Nagy Feladat gyakorlati célja. Az erkölcsösség gyakorlata az a törekvés, hogy megtaláljuk ezt a működési területet, és az erkölcs valóban Ariadné-i vezérf</w:t>
      </w:r>
      <w:r>
        <w:t>o</w:t>
      </w:r>
      <w:r>
        <w:t>nal a krétai labirintusban, amiben az ember el van helyezve. Az Úr Buddha vagy</w:t>
      </w:r>
      <w:r>
        <w:t xml:space="preserve"> Sri Sankara által hird</w:t>
      </w:r>
      <w:r>
        <w:t>e</w:t>
      </w:r>
      <w:r>
        <w:t>tett szent filozófia tanulmányozásából a Tudás (vagy nevezzük hitnek?) a létezés egységéből eredeztethető, de valódi erkölcsösség nem függ valamely sajátságos meggyőződés vagy hit vallásától, még kevésbé istenekbe vagy Istenbe vetet</w:t>
      </w:r>
      <w:r>
        <w:t>t hittől, sokkal inkább függ saját egyéni felfogásunktól arról, hogy milyen fokú közvetlen hatással bír a boldogságra általáno</w:t>
      </w:r>
      <w:r>
        <w:t>s</w:t>
      </w:r>
      <w:r>
        <w:t xml:space="preserve">ságban, ezáltal saját személyes jólétünkre. Azonban biztos, hogy nem minden erkölcsösség váltható át legmagasabb szintű tudássá. </w:t>
      </w:r>
      <w:r>
        <w:t>Mit sem segít azonban intellektuálisan elképzelni, hogy te vagy a minden vagy Brahma, ha nem valósul meg az élet gyakorlati cseleked</w:t>
      </w:r>
      <w:r>
        <w:t>e</w:t>
      </w:r>
      <w:r>
        <w:t xml:space="preserve">teiben. </w:t>
      </w:r>
    </w:p>
    <w:p w14:paraId="2EA3BBA4" w14:textId="77777777" w:rsidR="00000000" w:rsidRDefault="00AF10DC">
      <w:pPr>
        <w:jc w:val="both"/>
        <w:rPr>
          <w:sz w:val="28"/>
        </w:rPr>
      </w:pPr>
    </w:p>
    <w:p w14:paraId="5A6260B0" w14:textId="77777777" w:rsidR="00000000" w:rsidRDefault="00AF10DC">
      <w:pPr>
        <w:pStyle w:val="Szvegtrzsbehzssal"/>
      </w:pPr>
      <w:r>
        <w:t>Nem lehetsz egy a Mindennel, hacsak nem esik egybe valamennyi cselekedeted, go</w:t>
      </w:r>
      <w:r>
        <w:t>n</w:t>
      </w:r>
      <w:r>
        <w:t>dolatod és érzésed a természet elő</w:t>
      </w:r>
      <w:r>
        <w:t>rehaladásával. Az embernek meg kell találnia pontos hel</w:t>
      </w:r>
      <w:r>
        <w:t>y</w:t>
      </w:r>
      <w:r>
        <w:t>zetét, összhangban az Egy Élettel a természetben, be kell látnia, hogy a természettel csak eg</w:t>
      </w:r>
      <w:r>
        <w:t>y</w:t>
      </w:r>
      <w:r>
        <w:t>behangzóan tevékenykedhet, és sohasem disszonanciában, a természet igazi együttműködő partnerének kell len</w:t>
      </w:r>
      <w:r>
        <w:t>nie. Néhányan abba a súlyos tévedésbe esnek, hogy bizonyos szent írók véleménye szerint feltételezik, hogy egy emberi lény elszökhet a Karma törvényének műk</w:t>
      </w:r>
      <w:r>
        <w:t>ö</w:t>
      </w:r>
      <w:r>
        <w:t xml:space="preserve">dése elől (Ok-okozat), azáltal, hogy magára alkalmazza a mesteri nemcselekvés állapotát, szem elől </w:t>
      </w:r>
      <w:r>
        <w:t>tévesztve azt a tényt, hogy a fizikai cselekvéstől való szigorú tartózkodás sem eredményez inaktivitást a magasabb asztrális és szellemi síkokon. Sri Sankara nagyon me</w:t>
      </w:r>
      <w:r>
        <w:t>g</w:t>
      </w:r>
      <w:r>
        <w:t>győzően bizonyította a Bhagavad Gita szövegmagyarázataiban, hogy az ilyen feltételezés s</w:t>
      </w:r>
      <w:r>
        <w:t>emmi más, mint téveszme. A nagy tanítók abban rámutatnak, hogy a fizikai test munkától való erőszakos visszatartása nem mentesíti az elmét attól a hajlamától, hogy dolgozzon. A természet minden ágazatában megvan az önmagát ismétlő cselekvés tendenciája, íg</w:t>
      </w:r>
      <w:r>
        <w:t>y az uto</w:t>
      </w:r>
      <w:r>
        <w:t>l</w:t>
      </w:r>
      <w:r>
        <w:t>só, megelőző születésben szerzett karma mindig megpróbál új láncszemeket kovácsolni a láncban, és ezáltal folyamatos anyagi létezéshez vezet. Ez a tendencia csak azon kötelességek önzetlen teljesítése útján közömbösíthető, amelyek az illető személ</w:t>
      </w:r>
      <w:r>
        <w:t>y működési körébe tarto</w:t>
      </w:r>
      <w:r>
        <w:t>z</w:t>
      </w:r>
      <w:r>
        <w:t>nak, amelybe beleszül</w:t>
      </w:r>
      <w:r>
        <w:t>e</w:t>
      </w:r>
      <w:r>
        <w:t>tett.</w:t>
      </w:r>
    </w:p>
    <w:p w14:paraId="0B241F2D" w14:textId="77777777" w:rsidR="00000000" w:rsidRDefault="00AF10DC">
      <w:pPr>
        <w:jc w:val="both"/>
        <w:rPr>
          <w:sz w:val="28"/>
        </w:rPr>
      </w:pPr>
    </w:p>
    <w:p w14:paraId="03CCAFA8" w14:textId="77777777" w:rsidR="00000000" w:rsidRDefault="00AF10DC">
      <w:pPr>
        <w:pStyle w:val="Szvegtrzsbehzssal"/>
      </w:pPr>
      <w:r>
        <w:t>A fizikai test inaktivitása nem jelenti a passzivitás állapotát sem a cselekvés asztrális (érzelmi), sem spirituális (szellemi) síkján. Az emberi szellem a samadhi (meditáció) állap</w:t>
      </w:r>
      <w:r>
        <w:t>o</w:t>
      </w:r>
      <w:r>
        <w:t>tában a legmagasabb f</w:t>
      </w:r>
      <w:r>
        <w:t>okú aktivitásban van, nem pedig egy szunnyadó, nyugalmas állapotban, ahogy általában feltételezik. Továbbá bárki, aki megvizsgálja az okkult dinamika természetét, könnyen beláthatja, hogy egy bizonyos mennyiségű energiaráfordítással a szellemi és az asztrá</w:t>
      </w:r>
      <w:r>
        <w:t>lis síkon sokkal nagyobb eredmény érhető el, mint ami az objektív fizikai létezési síkon ugyanannyi energiaráfordítással.</w:t>
      </w:r>
    </w:p>
    <w:p w14:paraId="5E7B7D3F" w14:textId="77777777" w:rsidR="00000000" w:rsidRDefault="00AF10DC">
      <w:pPr>
        <w:jc w:val="both"/>
        <w:rPr>
          <w:sz w:val="28"/>
        </w:rPr>
      </w:pPr>
    </w:p>
    <w:p w14:paraId="4280C316" w14:textId="77777777" w:rsidR="00000000" w:rsidRDefault="00AF10DC">
      <w:pPr>
        <w:ind w:firstLine="720"/>
        <w:jc w:val="both"/>
      </w:pPr>
      <w:r>
        <w:rPr>
          <w:b/>
          <w:sz w:val="28"/>
        </w:rPr>
        <w:t xml:space="preserve"> </w:t>
      </w:r>
      <w:r>
        <w:t>Mindenfajta másnak történő alárendelés fájdalom, és sajátmagunknak történő aláre</w:t>
      </w:r>
      <w:r>
        <w:t>n</w:t>
      </w:r>
      <w:r>
        <w:t>delés boldogság: röviden ez az, ami tudnivaló a két</w:t>
      </w:r>
      <w:r>
        <w:t xml:space="preserve"> dolog ismérveiről. Általánosan elismert dolog, hogy a Természet egész rendszere egy sajátságos irányba halad, és ezt az irányt – ahogy tanították nekünk – két erő összetétele határozza meg, az „</w:t>
      </w:r>
      <w:proofErr w:type="gramStart"/>
      <w:r>
        <w:t>anyag”-</w:t>
      </w:r>
      <w:proofErr w:type="gramEnd"/>
      <w:r>
        <w:t>nak nevezett halad a másik pólus, a „szellem” felé, és</w:t>
      </w:r>
      <w:r>
        <w:t xml:space="preserve"> megfordítva. Az a tény, hogy a Természet halad, azt mutatja, hogy ez a két erő nem egyenlő nagyságát illetően. Azt a szintet, amelyen az első erő működ</w:t>
      </w:r>
      <w:r>
        <w:t>é</w:t>
      </w:r>
      <w:r>
        <w:t xml:space="preserve">se van túlsúlyban, az okkult egyezményeknek megfelelően „emelkedő </w:t>
      </w:r>
      <w:proofErr w:type="gramStart"/>
      <w:r>
        <w:t>ív”-</w:t>
      </w:r>
      <w:proofErr w:type="gramEnd"/>
      <w:r>
        <w:t>nek, és a másik erő működésének m</w:t>
      </w:r>
      <w:r>
        <w:t>egfelelő szintet „leszálló ív”-nek nevezzük. Egy kis elmélkedés rámutat, hogy a fejlődés a leszálló íven kezdődik, és utat tör felfelé az emelkedő íven át. Ebből következik, hogy végül az az erő kerekedik felül minden bizonnyal, amelyik a szellem felé irán</w:t>
      </w:r>
      <w:r>
        <w:t>yul, ha nem is kemény küzdelem nélkül. Ez a Természet nagy vezérlő energiája, és habár az ellent</w:t>
      </w:r>
      <w:r>
        <w:t>é</w:t>
      </w:r>
      <w:r>
        <w:t xml:space="preserve">tes erő működése zavarja, ez jelenti a törvényt a Természet számára, a másik csak negatív aspektusa, amely az egyszerűség kedvéért különállónak tekinthető. Ha </w:t>
      </w:r>
      <w:r>
        <w:t xml:space="preserve">egy egyén megpróbál </w:t>
      </w:r>
      <w:r>
        <w:lastRenderedPageBreak/>
        <w:t>más irányba haladni, mint a Természet, az ellentétes erő iszonyú nyomása biztosan összezú</w:t>
      </w:r>
      <w:r>
        <w:t>z</w:t>
      </w:r>
      <w:r>
        <w:t xml:space="preserve">za. Szükségtelen elmondani, hogy az ilyen eredmény a kívánatosnak pontosan az ellentéte. Ezért az egyetlen út, ami által a boldogság elérhető, ha </w:t>
      </w:r>
      <w:r>
        <w:t xml:space="preserve">az ember természete beleolvad a nagy Anyatermészetbe, és követi azt az irányt, amely felé </w:t>
      </w:r>
      <w:proofErr w:type="gramStart"/>
      <w:r>
        <w:t>Ő</w:t>
      </w:r>
      <w:proofErr w:type="gramEnd"/>
      <w:r>
        <w:t xml:space="preserve"> maga is halad. Ezt úgy lehet megtenni, ha az ember egyéni magatartása hasonul a Természet diadalmas erejéhez, a másik erőt mindig legyőzve, rettenetes katasztrófák </w:t>
      </w:r>
      <w:r>
        <w:t>árán. Az a törekvés, amellyel az egyén az egyetemes tö</w:t>
      </w:r>
      <w:r>
        <w:t>r</w:t>
      </w:r>
      <w:r>
        <w:t>vényhez asszimilálódik, az erkölcsösség gyakorlásaként közismert. Ennek az egyetemes tö</w:t>
      </w:r>
      <w:r>
        <w:t>r</w:t>
      </w:r>
      <w:r>
        <w:t>vénynek való engedelmesség, miután meggyőződtünk róla, az igaz vallás, amelyet az Úr Buddha így határozott meg: „</w:t>
      </w:r>
      <w:r>
        <w:t>az Igazság megvalósítása”.</w:t>
      </w:r>
    </w:p>
    <w:p w14:paraId="60C8FDBB" w14:textId="77777777" w:rsidR="00000000" w:rsidRDefault="00AF10DC">
      <w:pPr>
        <w:jc w:val="both"/>
        <w:rPr>
          <w:sz w:val="28"/>
        </w:rPr>
      </w:pPr>
    </w:p>
    <w:p w14:paraId="19BAC780" w14:textId="77777777" w:rsidR="00000000" w:rsidRDefault="00AF10DC">
      <w:pPr>
        <w:pStyle w:val="Szvegtrzsbehzssal"/>
      </w:pPr>
      <w:r>
        <w:t>El kell fogadnunk, és fel kell ismernünk teljes mértékben, hogy minden tisztességes embernek kötelessége megkísérelni minden olyan személyt érvekkel és szelíd meggyőzéssel megnyerni, aki tévedésben van az egyetemes etika lényegé</w:t>
      </w:r>
      <w:r>
        <w:t>t és az általánosan elismert erkölcsi normákat illetően. Az utóbbi valamennyi vallás közös tulajdona, mint ahogy minden becsül</w:t>
      </w:r>
      <w:r>
        <w:t>e</w:t>
      </w:r>
      <w:r>
        <w:t>tes személyé, hitvallásától függetlenül. Az igaz erkölcsi kódex alapelveit, amelyeket a jog és az igazságszolgáltatás normái vetn</w:t>
      </w:r>
      <w:r>
        <w:t>ek próba alá, annyiban ismernek el és követnek tisztességes ateisták, mint tisztességes istenhívők, és ahogy a statisztikai adatok bizonyítják, a vallásnak és jámborságnak vajmi kevés köze van a büntettek és a vétkek visszaszorításához. Széles vonalat kell</w:t>
      </w:r>
      <w:r>
        <w:t xml:space="preserve"> húzni egy ember erkölcsi és társadalmi kötelezettségeinek külső gyakorlása és önmagáért, a tényleges belső er</w:t>
      </w:r>
      <w:r>
        <w:t>é</w:t>
      </w:r>
      <w:r>
        <w:t xml:space="preserve">nyért való gyakorlása között. </w:t>
      </w:r>
    </w:p>
    <w:p w14:paraId="2D8447CD" w14:textId="77777777" w:rsidR="00000000" w:rsidRDefault="00AF10DC">
      <w:pPr>
        <w:pStyle w:val="Szvegtrzs"/>
      </w:pPr>
      <w:r>
        <w:t xml:space="preserve">  </w:t>
      </w:r>
    </w:p>
    <w:p w14:paraId="46C35632" w14:textId="77777777" w:rsidR="00000000" w:rsidRDefault="00AF10DC">
      <w:pPr>
        <w:ind w:firstLine="720"/>
        <w:jc w:val="both"/>
      </w:pPr>
      <w:r>
        <w:rPr>
          <w:sz w:val="28"/>
        </w:rPr>
        <w:t xml:space="preserve"> </w:t>
      </w:r>
      <w:r>
        <w:t>Ez azonban még bizonyosan nem minden. „Mindaddig, amíg az embernek azt taní</w:t>
      </w:r>
      <w:r>
        <w:t>t</w:t>
      </w:r>
      <w:r>
        <w:t>ják, és abban a hitben hagyják, ho</w:t>
      </w:r>
      <w:r>
        <w:t>gy becsületesnek kell lennie, hogy a törvény erős keze ne büntesse meg, vagy, hogy a szomszédja ne álljon bosszút”; hogy tűrnie kell, mert a panaszk</w:t>
      </w:r>
      <w:r>
        <w:t>o</w:t>
      </w:r>
      <w:r>
        <w:t xml:space="preserve">dás haszontalan, és a gyengeség csak megvetést eredményez; hogy mértékletesnek kell lennie, hogy egészsége </w:t>
      </w:r>
      <w:r>
        <w:t>és étvágya fennmaradjon, továbbá azt mondják neki, hogy ha helyesen szo</w:t>
      </w:r>
      <w:r>
        <w:t>l</w:t>
      </w:r>
      <w:r>
        <w:t>gál, barátai őt szolgálják, ha a hazáját védi, saját magát védi, ha Istenének szolgál, a boldo</w:t>
      </w:r>
      <w:r>
        <w:t>g</w:t>
      </w:r>
      <w:r>
        <w:t>ság örök életét készíti elő ezután magának; ameddig ilyen elvek alapján cselekszik, az er</w:t>
      </w:r>
      <w:r>
        <w:t>ény nem erény, hanem bizony az ÖNZÉS tetőfoka. Bármennyire őszinte és buzgó egy istenhívő hite, mialatt életét ahhoz igazítja, amit szívesen nevez isteni törvényeknek, és közben csak magára gondol, legjobb esetben is egy jámbor egoista marad, hacsak nem ad</w:t>
      </w:r>
      <w:r>
        <w:t xml:space="preserve"> elsőbbséget gondolataiban azon javaknak, amelyek az ilyen morális cselekedetekből elsődlegesen feleb</w:t>
      </w:r>
      <w:r>
        <w:t>a</w:t>
      </w:r>
      <w:r>
        <w:t>rátja számára fakadnak, és csak azután gondol sajátmagára. Azt állítjuk, hogy az ilyen ember Istenben való hite és istenfélelme főként a büntetéstől és sa</w:t>
      </w:r>
      <w:r>
        <w:t>ját magára nézve kellemetlen k</w:t>
      </w:r>
      <w:r>
        <w:t>ö</w:t>
      </w:r>
      <w:r>
        <w:t>vetkezményektől való félelmen és az önzésen alapszik, azzal arányosan fejlődik és növekszik, legkevésbé törődvén felebarátjával.</w:t>
      </w:r>
    </w:p>
    <w:p w14:paraId="4ECE8405" w14:textId="77777777" w:rsidR="00000000" w:rsidRDefault="00AF10DC">
      <w:pPr>
        <w:ind w:firstLine="720"/>
        <w:jc w:val="both"/>
      </w:pPr>
    </w:p>
    <w:p w14:paraId="63AB9512" w14:textId="77777777" w:rsidR="00000000" w:rsidRDefault="00AF10DC">
      <w:pPr>
        <w:pStyle w:val="Szvegtrzsbehzssal"/>
      </w:pPr>
      <w:r>
        <w:t>Naponta tapasztaljuk, hogy habár az istenhívő úgy határozza meg az erkölcsösséget, mint az embe</w:t>
      </w:r>
      <w:r>
        <w:t>ri cselekedeteknek az isteni törvényekkel való összehangolását, nem erkölcs</w:t>
      </w:r>
      <w:r>
        <w:t>ö</w:t>
      </w:r>
      <w:r>
        <w:t>sebb, mint az átlag ateista vagy hitetlen, aki az erkölcsös életet egyszerűen minden becsületes, helyesen gondolkodó személy kötelességének tekinti, anélkül, hogy egy gondolatot is</w:t>
      </w:r>
      <w:r>
        <w:t xml:space="preserve"> paz</w:t>
      </w:r>
      <w:r>
        <w:t>a</w:t>
      </w:r>
      <w:r>
        <w:t>rolna az élet utáni bármilyen, ezért járó jutalomra. Az a látszólag ellentmondásos tény, hogy valaki, aki nem hisz a halál utáni túlélésben, életét mégis az erkölcsösség legmagasabb szab</w:t>
      </w:r>
      <w:r>
        <w:t>á</w:t>
      </w:r>
      <w:r>
        <w:t>lyainak megfelelően alakítja, nem olyan abnormális, mint amilyen</w:t>
      </w:r>
      <w:r>
        <w:t>nek először tűnik. Az atei</w:t>
      </w:r>
      <w:r>
        <w:t>s</w:t>
      </w:r>
      <w:r>
        <w:t xml:space="preserve">ta, akinek csak egy létezésről van tudomása, mindent elkövet, hogy olyan makulátlan emléket hagyjon hátra életéről az utóemlékezetnek, </w:t>
      </w:r>
      <w:proofErr w:type="gramStart"/>
      <w:r>
        <w:t>amilyent</w:t>
      </w:r>
      <w:proofErr w:type="gramEnd"/>
      <w:r>
        <w:t xml:space="preserve"> csak lehetséges, a még meg nem születe</w:t>
      </w:r>
      <w:r>
        <w:t>t</w:t>
      </w:r>
      <w:r>
        <w:t>tek becsületére is gondolva. A nagy görög szto</w:t>
      </w:r>
      <w:r>
        <w:t>ikus szavaival: „ha valamennyi embe</w:t>
      </w:r>
      <w:r>
        <w:t>r</w:t>
      </w:r>
      <w:r>
        <w:t>társunk egy csapásra eltűnne, és sem erkölcsös, sem erkölcstelen tekintet nem maradna, hogy igazo</w:t>
      </w:r>
      <w:r>
        <w:t>l</w:t>
      </w:r>
      <w:r>
        <w:t>jon vagy elítéljen, nem lenne-e keblünkben egy bíró, aki elrettent, és egy barát, aki ig</w:t>
      </w:r>
      <w:r>
        <w:t>a</w:t>
      </w:r>
      <w:r>
        <w:t>zol?” Az emberrel ugyanolyan vele</w:t>
      </w:r>
      <w:r>
        <w:t>született dolog az ateizmus, mint az istenhit. Mindkettő növe</w:t>
      </w:r>
      <w:r>
        <w:t>k</w:t>
      </w:r>
      <w:r>
        <w:lastRenderedPageBreak/>
        <w:t>szik és fejlődik benne éledező erőivel együtt, és vagy erősödik, vagy gyengül bizonyító t</w:t>
      </w:r>
      <w:r>
        <w:t>é</w:t>
      </w:r>
      <w:r>
        <w:t>nyek átgondolása és következtetések levonása által. Röviden, mindkettő teljesen érzelmi te</w:t>
      </w:r>
      <w:r>
        <w:t>r</w:t>
      </w:r>
      <w:r>
        <w:t>mészete szint</w:t>
      </w:r>
      <w:r>
        <w:t>jének tudható be, és nem terheli több felelősség ateista volta, mint istenhívő vo</w:t>
      </w:r>
      <w:r>
        <w:t>l</w:t>
      </w:r>
      <w:r>
        <w:t>ta miatt. Mindkét kifejezés teljesen félreértett.  A Teozófiai Társulat testülete nem egyház, és nem is felekezet, és minden egyéni vélemény jogosult a meghallgatásra.</w:t>
      </w:r>
    </w:p>
    <w:p w14:paraId="4882CAE6" w14:textId="77777777" w:rsidR="00000000" w:rsidRDefault="00AF10DC">
      <w:pPr>
        <w:ind w:firstLine="720"/>
        <w:jc w:val="both"/>
      </w:pPr>
    </w:p>
    <w:p w14:paraId="5CAEC0F4" w14:textId="77777777" w:rsidR="00000000" w:rsidRDefault="00AF10DC">
      <w:pPr>
        <w:pStyle w:val="Szvegtrzsbehzssal"/>
      </w:pPr>
      <w:r>
        <w:t>Az ok</w:t>
      </w:r>
      <w:r>
        <w:t>kult kutatást és összehasonlító vallást támogató erkölcsi program belefoglalása szükségesnek látszott a Teozófiai Társulat megalakulásakor. Annak elsődleges indoka, hogy Madame Blavatsky helytelenítette a spiritizmust, az volt, hogy a mozgalomnak hiányozta</w:t>
      </w:r>
      <w:r>
        <w:t>k a pszichikai fejlődéshez szükséges erkölcsi alapjai. Ezért az általa bármilyen igazi okkultista rendszerben alapvetőnek tekintett etikai feltételeket a teozófiai alapelveken belül az egyet</w:t>
      </w:r>
      <w:r>
        <w:t>e</w:t>
      </w:r>
      <w:r>
        <w:t>mes testvériség pontja testesítette meg. A társulati tagság egyet</w:t>
      </w:r>
      <w:r>
        <w:t>len hitvallási és etikai köv</w:t>
      </w:r>
      <w:r>
        <w:t>e</w:t>
      </w:r>
      <w:r>
        <w:t>telménye a testvériség, egy némileg meghatározatlan, általános fogalom volt. Ez, mint erkö</w:t>
      </w:r>
      <w:r>
        <w:t>l</w:t>
      </w:r>
      <w:r>
        <w:t>csi kötelezettség, az egyén saját értelmezésének kérdése, és a társulat egyetlen köteléke a va</w:t>
      </w:r>
      <w:r>
        <w:t>l</w:t>
      </w:r>
      <w:r>
        <w:t>lás etikai oldalával. Még az érvényes vag</w:t>
      </w:r>
      <w:r>
        <w:t>y elfogadott társadalmi törvények nyilvánvaló me</w:t>
      </w:r>
      <w:r>
        <w:t>g</w:t>
      </w:r>
      <w:r>
        <w:t xml:space="preserve">szegése sem ok a kizárásra. </w:t>
      </w:r>
      <w:r>
        <w:t>A Társulat visszautasítja a döntőbírói szerepet az erkölcsösség vagy annak megszegése megítélésében, ennek meghatározását magára a tagra hagyva. Ugy</w:t>
      </w:r>
      <w:r>
        <w:t>a</w:t>
      </w:r>
      <w:r>
        <w:t>nakkor irodalmán keresztül nyilvánvalóvá teszi, hogy a valódi szellemiség területén nem l</w:t>
      </w:r>
      <w:r>
        <w:t>e</w:t>
      </w:r>
      <w:r>
        <w:t xml:space="preserve">hetséges haladás </w:t>
      </w:r>
      <w:r>
        <w:t>„tiszta kéz és igaz szív nélkül”, hozzátéve ezen elvhez, hogy az erkölcs sz</w:t>
      </w:r>
      <w:r>
        <w:t>a</w:t>
      </w:r>
      <w:r>
        <w:t>badság nélkül nem erkölcs. Így a mozgalmat, amely azzal a lendülettel indult, hogy megviz</w:t>
      </w:r>
      <w:r>
        <w:t>s</w:t>
      </w:r>
      <w:r>
        <w:t xml:space="preserve">gálja az ősi mágusok okkult erőit, a körülmények egy morális erkölcsi renddé alakították, </w:t>
      </w:r>
      <w:r>
        <w:t>amiben csak kevés halmozódott fel a mágikus fortélyokból.</w:t>
      </w:r>
    </w:p>
    <w:p w14:paraId="372D43F5" w14:textId="77777777" w:rsidR="00000000" w:rsidRDefault="00AF10DC">
      <w:pPr>
        <w:ind w:firstLine="720"/>
        <w:jc w:val="both"/>
      </w:pPr>
    </w:p>
    <w:p w14:paraId="5E94D662" w14:textId="77777777" w:rsidR="00000000" w:rsidRDefault="00AF10DC">
      <w:pPr>
        <w:ind w:firstLine="720"/>
        <w:jc w:val="both"/>
      </w:pPr>
      <w:r>
        <w:rPr>
          <w:b/>
          <w:sz w:val="28"/>
        </w:rPr>
        <w:t xml:space="preserve"> </w:t>
      </w:r>
      <w:r>
        <w:t>A teozófia nem képviselheti pusztán erkölcsi igazságok gyűjteményét, elméleti ért</w:t>
      </w:r>
      <w:r>
        <w:t>e</w:t>
      </w:r>
      <w:r>
        <w:t>kezésekben összefoglalt metafizikai etika egy paksamétáját. A teozófiát gyakorlativá kell te</w:t>
      </w:r>
      <w:r>
        <w:t>n</w:t>
      </w:r>
      <w:r>
        <w:t>ni, tehát meg kell sz</w:t>
      </w:r>
      <w:r>
        <w:t>abadítani a haszontalan eszmecserétől. Tárgyilagosan kifejeződésre kell kerülnie az élet mindent átfogó törvénykönyvében, alaposan átitatva szellemével, azaz a kö</w:t>
      </w:r>
      <w:r>
        <w:t>l</w:t>
      </w:r>
      <w:r>
        <w:t>csönös türelem, irgalmasság és szeretet szellemével. Követőinek példát kell mutatniuk egy hat</w:t>
      </w:r>
      <w:r>
        <w:t>ározottan körvonalazott és ugyanolyan szilárdan alkalmazott erkölcsösségről, mielőtt j</w:t>
      </w:r>
      <w:r>
        <w:t>o</w:t>
      </w:r>
      <w:r>
        <w:t xml:space="preserve">guk lenne rámutatni, még ha jó szándékkal is, hasonló etikai egység és céltudatosság hiányára más társulatok vagy egyének esetében. Amint mondtuk, egyetlen teozófus sem </w:t>
      </w:r>
      <w:r>
        <w:t>hibáztathat testvért, legyen az akár társulaton belül, akár azon kívül, nem bélyegezheti meg cselekedeteit, nem leplezheti le anélkül, hogy ne veszítené el azt a jogát, hogy teozófusnak legyen tekinth</w:t>
      </w:r>
      <w:r>
        <w:t>e</w:t>
      </w:r>
      <w:r>
        <w:t xml:space="preserve">tő. Mindig fordítsd el </w:t>
      </w:r>
      <w:proofErr w:type="gramStart"/>
      <w:r>
        <w:t>tekintetedet  felebarátod</w:t>
      </w:r>
      <w:proofErr w:type="gramEnd"/>
      <w:r>
        <w:t xml:space="preserve"> tökéle</w:t>
      </w:r>
      <w:r>
        <w:t>tlenségeitől, és helyette összpontosítsd figyelmedet saját hibáidra, azzal a céllal, hogy kijavítsd azokat, és bölcsebbé válj …Ne m</w:t>
      </w:r>
      <w:r>
        <w:t>u</w:t>
      </w:r>
      <w:r>
        <w:t>tass rá másik ember elvárásai és tettei között mutatkozó eltérésre, legyen az testvér vagy fel</w:t>
      </w:r>
      <w:r>
        <w:t>e</w:t>
      </w:r>
      <w:r>
        <w:t>barát, inkább segítsd küzdelm</w:t>
      </w:r>
      <w:r>
        <w:t>es életútján … Az igazi teozófia megoldandó feladata és nag</w:t>
      </w:r>
      <w:r>
        <w:t>y</w:t>
      </w:r>
      <w:r>
        <w:t>szerű küldetése az, hogy etikai eszmék és kötelezettségek világos, egyértelmű elméletét do</w:t>
      </w:r>
      <w:r>
        <w:t>l</w:t>
      </w:r>
      <w:r>
        <w:t xml:space="preserve">gozza ki, amelyek legjobban megfelelnek a bennünk levő önzetlen </w:t>
      </w:r>
      <w:proofErr w:type="gramStart"/>
      <w:r>
        <w:t>és  helyes</w:t>
      </w:r>
      <w:proofErr w:type="gramEnd"/>
      <w:r>
        <w:t xml:space="preserve"> érzéseknek; mintát adva átülte</w:t>
      </w:r>
      <w:r>
        <w:t>tésükre a napi élet olyan formáiba, ahol a legméltányosabban alkalmazh</w:t>
      </w:r>
      <w:r>
        <w:t>a</w:t>
      </w:r>
      <w:r>
        <w:t xml:space="preserve">tók. Ilyen a közösségi munka, mindazokra való tekintettel, akik hajlandók ezen alapelveken munkálkodni. Ez munkaigényes feladat, amely fáradhatatlan és kitartó erőfeszítést igényel, de </w:t>
      </w:r>
      <w:r>
        <w:t>bizonyosan haladást eredményez számodra észrevétlenül, és nem enged teret önző vágyaknak a kijelölt határokon kívül. Ne engedj folyást testvérietlen szembeállításoknak, ami az általad elvégzett és felebarátod vagy testvéred által el nem végzett feladatokat</w:t>
      </w:r>
      <w:r>
        <w:t xml:space="preserve"> illeti a teozófia terül</w:t>
      </w:r>
      <w:r>
        <w:t>e</w:t>
      </w:r>
      <w:r>
        <w:t>tén, mivel senkitől sem várják el, hogy nagyobb földdarabot gyomláljon ki, mint amit ereje és teherbíró képessége megenged neki. Ne légy túl szigorú annak érdemei vagy érdemtelenségei tekintetében, aki felvételt kér soraitokba, miv</w:t>
      </w:r>
      <w:r>
        <w:t xml:space="preserve">el egyedül csakis a KARMA hivatott a belső ember valóságos állapotáról az igazságot ismerni és megítélni. Jószándékú és együttérző egyének között még az egyszerű jelenlét is segíthet benneteket magnetikusan. „Az Igazság </w:t>
      </w:r>
      <w:r>
        <w:lastRenderedPageBreak/>
        <w:t>birodalmában szabadon munkálkodók va</w:t>
      </w:r>
      <w:r>
        <w:t>gytok, és mint ilyenek, nem szabad akadályokat hagynotok az ösv</w:t>
      </w:r>
      <w:r>
        <w:t>é</w:t>
      </w:r>
      <w:r>
        <w:t xml:space="preserve">nyen, amely oda </w:t>
      </w:r>
      <w:proofErr w:type="gramStart"/>
      <w:r>
        <w:t>vezet”…</w:t>
      </w:r>
      <w:proofErr w:type="gramEnd"/>
    </w:p>
    <w:p w14:paraId="0EF15947" w14:textId="77777777" w:rsidR="00000000" w:rsidRDefault="00AF10DC">
      <w:pPr>
        <w:jc w:val="both"/>
        <w:rPr>
          <w:sz w:val="28"/>
        </w:rPr>
      </w:pPr>
    </w:p>
    <w:p w14:paraId="5BFAACF1" w14:textId="77777777" w:rsidR="00000000" w:rsidRDefault="00AF10DC">
      <w:pPr>
        <w:ind w:firstLine="720"/>
        <w:jc w:val="both"/>
      </w:pPr>
      <w:r>
        <w:rPr>
          <w:b/>
          <w:sz w:val="28"/>
        </w:rPr>
        <w:t xml:space="preserve"> </w:t>
      </w:r>
      <w:r>
        <w:t>A teozófus fejlődhet</w:t>
      </w:r>
      <w:r>
        <w:rPr>
          <w:b/>
        </w:rPr>
        <w:t xml:space="preserve"> </w:t>
      </w:r>
      <w:r>
        <w:t>és kibontakozhat, nézetei túlnőhetnek az alapítókén, növeke</w:t>
      </w:r>
      <w:r>
        <w:t>d</w:t>
      </w:r>
      <w:r>
        <w:t>hetnek nagyobbra és szélesebbre minden irányban, anélkül, hogy elhagynák a fundamentá</w:t>
      </w:r>
      <w:r>
        <w:t>lis talajt, amely létrehozta és táplálta azokat.</w:t>
      </w:r>
    </w:p>
    <w:p w14:paraId="3AC98393" w14:textId="77777777" w:rsidR="00000000" w:rsidRDefault="00AF10DC">
      <w:pPr>
        <w:jc w:val="both"/>
        <w:rPr>
          <w:sz w:val="28"/>
        </w:rPr>
      </w:pPr>
    </w:p>
    <w:p w14:paraId="5FC97910" w14:textId="77777777" w:rsidR="00000000" w:rsidRDefault="00AF10DC">
      <w:pPr>
        <w:pStyle w:val="Szvegtrzs2"/>
        <w:ind w:firstLine="720"/>
        <w:rPr>
          <w:sz w:val="24"/>
        </w:rPr>
      </w:pPr>
      <w:r>
        <w:rPr>
          <w:sz w:val="24"/>
        </w:rPr>
        <w:t>De jaj a XX. századnak, ha a most uralkodó gondolatiskola győzedelmeskedik, mivel a Szellem ismét bebörtönöződne, és hallgatásra lenne ítélve az eljövendő korszak végéig. Nem az írott malaszt fanatikusai ál</w:t>
      </w:r>
      <w:r>
        <w:rPr>
          <w:sz w:val="24"/>
        </w:rPr>
        <w:t>talában, nem is a gondolat új szelleme ellen küzdő vand</w:t>
      </w:r>
      <w:r>
        <w:rPr>
          <w:sz w:val="24"/>
        </w:rPr>
        <w:t>á</w:t>
      </w:r>
      <w:r>
        <w:rPr>
          <w:sz w:val="24"/>
        </w:rPr>
        <w:t>lok és képrombolók, de mégcsak nem is a régi, puritán vallás és szokások támogatói, a m</w:t>
      </w:r>
      <w:r>
        <w:rPr>
          <w:sz w:val="24"/>
        </w:rPr>
        <w:t>o</w:t>
      </w:r>
      <w:r>
        <w:rPr>
          <w:sz w:val="24"/>
        </w:rPr>
        <w:t>dern kerekfejűek azok, akik a most feltámadó emberi gondolkodás és szellem megváltóivá és védelmezőivé válhatnán</w:t>
      </w:r>
      <w:r>
        <w:rPr>
          <w:sz w:val="24"/>
        </w:rPr>
        <w:t>ak. Sem ezek, a régi kultusz túlbuzgó védelmezői, és azok középkori eretnekei, akik ereklyeként őrzik felekezetük vagy gyülekezetük minden tévedését, akik félt</w:t>
      </w:r>
      <w:r>
        <w:rPr>
          <w:sz w:val="24"/>
        </w:rPr>
        <w:t>é</w:t>
      </w:r>
      <w:r>
        <w:rPr>
          <w:sz w:val="24"/>
        </w:rPr>
        <w:t>kenyen őrködnek saját gondolkodásuk felett, nehogy a serdülőkorból kinőve frissebb és üdv</w:t>
      </w:r>
      <w:r>
        <w:rPr>
          <w:sz w:val="24"/>
        </w:rPr>
        <w:t>ö</w:t>
      </w:r>
      <w:r>
        <w:rPr>
          <w:sz w:val="24"/>
        </w:rPr>
        <w:t>sebb e</w:t>
      </w:r>
      <w:r>
        <w:rPr>
          <w:sz w:val="24"/>
        </w:rPr>
        <w:t>szmével gyarapodjon, nem ezek a jövő bölcsei. Nem nekik fog ütni az új történelmi korszak órája, hanem azoknak, akik megtanulják kifejezni, és gyakorlatilag megvalósítani a felnövekvő generációk és most még elnyomott tömegek vágyait és fizikai igényeit. Az</w:t>
      </w:r>
      <w:r>
        <w:rPr>
          <w:sz w:val="24"/>
        </w:rPr>
        <w:t>ért, hogy az ember teljesen megértse az egyéni életet fiziológiai, pszichikai és szellemi rejtélye</w:t>
      </w:r>
      <w:r>
        <w:rPr>
          <w:sz w:val="24"/>
        </w:rPr>
        <w:t>i</w:t>
      </w:r>
      <w:r>
        <w:rPr>
          <w:sz w:val="24"/>
        </w:rPr>
        <w:t>vel együtt, saját magát felebarátainak kell szentelnie az önzetlen jótékonyság és szeretet mi</w:t>
      </w:r>
      <w:r>
        <w:rPr>
          <w:sz w:val="24"/>
        </w:rPr>
        <w:t>n</w:t>
      </w:r>
      <w:r>
        <w:rPr>
          <w:sz w:val="24"/>
        </w:rPr>
        <w:t>den szenvedélyével, valamint annak, hogy tanulmányozza és megis</w:t>
      </w:r>
      <w:r>
        <w:rPr>
          <w:sz w:val="24"/>
        </w:rPr>
        <w:t>merje a közösségi életet vagy az Emberiséget. Egyik vagy másik irányban történő előítélet és elfogultság, valamint a lehetséges eredményektől való legkisebb félelem nélkül kell megfejtenie, megértenie és eml</w:t>
      </w:r>
      <w:r>
        <w:rPr>
          <w:sz w:val="24"/>
        </w:rPr>
        <w:t>é</w:t>
      </w:r>
      <w:r>
        <w:rPr>
          <w:sz w:val="24"/>
        </w:rPr>
        <w:t>kezetében tartania a szegény emberek nagy és sze</w:t>
      </w:r>
      <w:r>
        <w:rPr>
          <w:sz w:val="24"/>
        </w:rPr>
        <w:t>nvedő szívének mély, legbelső érzéseit és vágyait. Ennek megvalósításához először össze kell hangolnia saját lelkét az „Emberiség le</w:t>
      </w:r>
      <w:r>
        <w:rPr>
          <w:sz w:val="24"/>
        </w:rPr>
        <w:t>l</w:t>
      </w:r>
      <w:r>
        <w:rPr>
          <w:sz w:val="24"/>
        </w:rPr>
        <w:t>kével”, ahogy az ősi filozófia tanítja; alaposan el kell sajátítania az Emberiség Életkönyve gyorsan forgó lapjai minden so</w:t>
      </w:r>
      <w:r>
        <w:rPr>
          <w:sz w:val="24"/>
        </w:rPr>
        <w:t>rának és szavának helyes jelentését, teljesen át kell itatódnia azzal a közhelyszerű igazsággal, hogy az Emberiség lelke teljesen elválaszthatatlan a saját Én-jétől.</w:t>
      </w:r>
    </w:p>
    <w:p w14:paraId="4F3652C6" w14:textId="77777777" w:rsidR="00000000" w:rsidRDefault="00AF10DC">
      <w:pPr>
        <w:jc w:val="both"/>
        <w:rPr>
          <w:sz w:val="28"/>
        </w:rPr>
      </w:pPr>
    </w:p>
    <w:p w14:paraId="72124859" w14:textId="77777777" w:rsidR="00000000" w:rsidRDefault="00AF10DC">
      <w:pPr>
        <w:pStyle w:val="Szvegtrzsbehzssal"/>
      </w:pPr>
      <w:r>
        <w:t>Hány ilyen, az élet mélységes olvasója található mai kultúránk és tudományunk nev</w:t>
      </w:r>
      <w:r>
        <w:t>e</w:t>
      </w:r>
      <w:r>
        <w:t>zetes k</w:t>
      </w:r>
      <w:r>
        <w:t>orában? Természetesen nemcsak alkotókra gondolunk, hanem korunk gyakorlati, még el nem ismert, habár közismert emberbarátaira, önzetlen tagjaira; az emberek barátaira, az embert önzetlenül szeretőkre, a szellemi szabadság jogán emberi jogokat védelmezőkre.</w:t>
      </w:r>
      <w:r>
        <w:t xml:space="preserve"> N</w:t>
      </w:r>
      <w:r>
        <w:t>é</w:t>
      </w:r>
      <w:r>
        <w:t>hányan valóban ilyenek, habár a korszak ritka virágai, és általában az elfogult tömegek és megalkuvók mártírjai. Ahogy Észak-Szibériának azok a csodálatos „hóvirágai”, amelyek, hogy kihajthassanak a hideg, fagyos talajból, át kell fúrniuk a kemény, jege</w:t>
      </w:r>
      <w:r>
        <w:t>s hó vastag rét</w:t>
      </w:r>
      <w:r>
        <w:t>e</w:t>
      </w:r>
      <w:r>
        <w:t>gét, ugyanúgy ezeknek a ritka jellemeknek is egész életük során közömbösséggel, emberi kíméletlenséggel és a jólét önző, örökké gúnyolódó világával kell megküzdeniük. Mégis, csak ők képesek az állhatatosság feladatát keresztülvinni. Egyedül nekik jutott az</w:t>
      </w:r>
      <w:r>
        <w:t xml:space="preserve"> a küldetés, hogy a társadalmat elfordítsák a gazdagság, hiúság és üres örömök széles és könnyű útjáról a mag</w:t>
      </w:r>
      <w:r>
        <w:t>a</w:t>
      </w:r>
      <w:r>
        <w:t>sabb morális problémák fáradságos és tövises ösvénye felé és a magasztosabb erkölcsi köt</w:t>
      </w:r>
      <w:r>
        <w:t>e</w:t>
      </w:r>
      <w:r>
        <w:t>lességek felismerése felé, ahelyett, amit ma űznek. Ők az</w:t>
      </w:r>
      <w:r>
        <w:t>ok, akik maguk már ráébredtek egy magasabb lelki tevékenységre, ugyanakkor irodalmi tehetséggel vannak megáldva, és magu</w:t>
      </w:r>
      <w:r>
        <w:t>k</w:t>
      </w:r>
      <w:r>
        <w:t>ra vállalják az elvarázsolt kastélyukban alvó Szépség és Szörny életre és fényre ébresztését. Folytassák, akiknek elméje előterében fél</w:t>
      </w:r>
      <w:r>
        <w:t>elmet nem ismerően ez az elgondolás áll, minthogy nekik sikerülni fog. A gazdagok azok, akiknek elsőként meg kell javulniuk, ha a szegényekkel akarunk jót tenni, mert bennük gyökerezik a rossz, akiknek túlburjánzásai a kitagadott oszt</w:t>
      </w:r>
      <w:r>
        <w:t>á</w:t>
      </w:r>
      <w:r>
        <w:t>lyok. Ez első látásra</w:t>
      </w:r>
      <w:r>
        <w:t xml:space="preserve"> ellentmondásnak látszik, de igaz, amint be is bizonyí</w:t>
      </w:r>
      <w:r>
        <w:t>t</w:t>
      </w:r>
      <w:r>
        <w:t>ható.</w:t>
      </w:r>
    </w:p>
    <w:p w14:paraId="426E770B" w14:textId="77777777" w:rsidR="00000000" w:rsidRDefault="00AF10DC">
      <w:pPr>
        <w:jc w:val="both"/>
        <w:rPr>
          <w:sz w:val="28"/>
        </w:rPr>
      </w:pPr>
    </w:p>
    <w:p w14:paraId="22D9AC73" w14:textId="77777777" w:rsidR="00000000" w:rsidRDefault="00AF10DC">
      <w:pPr>
        <w:ind w:firstLine="720"/>
        <w:jc w:val="both"/>
      </w:pPr>
      <w:r>
        <w:lastRenderedPageBreak/>
        <w:t>Mit lehet várni a köznéptől, ha a magasabb társadalmi osztályoknál minden nap sze</w:t>
      </w:r>
      <w:r>
        <w:t>m</w:t>
      </w:r>
      <w:r>
        <w:t>betűnőbbé válik minden eszme, valamint az emberi szív legnemesebb törekvéseinek jelenlegi lealacsonyodása? A fej</w:t>
      </w:r>
      <w:r>
        <w:t>nek kell a lábakat irányítania, az utóbbiak aligha tehetők felelőssé cs</w:t>
      </w:r>
      <w:r>
        <w:t>e</w:t>
      </w:r>
      <w:r>
        <w:t>lekedeteikért. Munkálkodjatok tehát a kultúrált, de még messze nem erkölcsös osztályok et</w:t>
      </w:r>
      <w:r>
        <w:t>i</w:t>
      </w:r>
      <w:r>
        <w:t>kai megújulásának elérésén, mielőtt megkísérelnétek ugyanezt tenni tudatlan, fiatalabb testv</w:t>
      </w:r>
      <w:r>
        <w:t>é</w:t>
      </w:r>
      <w:r>
        <w:t>r</w:t>
      </w:r>
      <w:r>
        <w:t xml:space="preserve">einkkel. </w:t>
      </w:r>
      <w:r>
        <w:rPr>
          <w:b/>
        </w:rPr>
        <w:t xml:space="preserve"> </w:t>
      </w:r>
      <w:r>
        <w:t>Az utóbbinak</w:t>
      </w:r>
      <w:r>
        <w:rPr>
          <w:b/>
        </w:rPr>
        <w:t xml:space="preserve"> </w:t>
      </w:r>
      <w:r>
        <w:t>évekkel ezelőtt nekiláttak, még a mai napig is folytatódik, de észr</w:t>
      </w:r>
      <w:r>
        <w:t>e</w:t>
      </w:r>
      <w:r>
        <w:t>vehető pozitív eredmény nélkül. Nem nyilvánvaló ugyan, de ennek oka abban keresendő, hogy néhány komoly, őszinte és minden áldozatra kész e téren munkálkodóhoz képes</w:t>
      </w:r>
      <w:r>
        <w:t>t az ö</w:t>
      </w:r>
      <w:r>
        <w:t>n</w:t>
      </w:r>
      <w:r>
        <w:t>kéntesek nagy többsége komolytalan, túlságosan önző osztályokból áll, akik „jótékonykodást játszanak”, és akiknek az ötletei a szegények fizikai és erkölcsi fejlesztéséről arra korlátozó</w:t>
      </w:r>
      <w:r>
        <w:t>d</w:t>
      </w:r>
      <w:r>
        <w:t xml:space="preserve">nak, hogy ezt pusztán a pénz és a Biblia egyedül megoldhatja. </w:t>
      </w:r>
      <w:r>
        <w:t>Mi azt mondjuk, hogy ezek egyike sem képes jót tenni; mivel az írott malaszt prédikálása és az erőltetett Biblia-olvasás ingerültséget és későbbi ateizmust okoz, és a pénz, mint átmeneti segítség inkább a kocsmák kasszáiban találja meg helyét, mint kenyérv</w:t>
      </w:r>
      <w:r>
        <w:t>ásárlásra szolgál. A rossz gyökere tehát morális és nem fizikai okkal magyarázható.</w:t>
      </w:r>
    </w:p>
    <w:p w14:paraId="13B98E3F" w14:textId="77777777" w:rsidR="00000000" w:rsidRDefault="00AF10DC">
      <w:pPr>
        <w:jc w:val="both"/>
        <w:rPr>
          <w:sz w:val="28"/>
        </w:rPr>
      </w:pPr>
    </w:p>
    <w:p w14:paraId="5092D1E4" w14:textId="77777777" w:rsidR="00000000" w:rsidRDefault="00AF10DC">
      <w:pPr>
        <w:pStyle w:val="Szvegtrzsbehzssal"/>
      </w:pPr>
      <w:r>
        <w:t>A káprázat világában, ahol a fejlődés törvénye működik, semmi sem természetesebb, mint hogy az Ember eszményeinek, mint a teljesség vagy az emberiesség egysége, örökké vál</w:t>
      </w:r>
      <w:r>
        <w:t>toznia kell. A Természet egy része körülötte, az ezerarcú, örökké változó Természet mi</w:t>
      </w:r>
      <w:r>
        <w:t>n</w:t>
      </w:r>
      <w:r>
        <w:t>den részecskéje szüntelenül átalakul, mialatt a harmonikus test, mint egész mindig változa</w:t>
      </w:r>
      <w:r>
        <w:t>t</w:t>
      </w:r>
      <w:r>
        <w:t>lan, akárcsak ezek a részecskék, az ember is folyamatosan változik fizikailag,</w:t>
      </w:r>
      <w:r>
        <w:t xml:space="preserve"> intellektuálisan, erkölcsileg és szel</w:t>
      </w:r>
      <w:r>
        <w:t>lemileg. Egyszer a fejlődés körívének legmagasabb pontján van, máskor a legalacsonyabban. Így váltakozva emelkedik és süllyed, morális természete válaszképpen tágul vagy szűkül, ennek megfelelően erkölcsi törvénytára egyszer a legnemesebb, önzetlen és felt</w:t>
      </w:r>
      <w:r>
        <w:t>örekvő eszményeket testesíti meg, máskor az uralkodó tudat csak az önzés, a durvaság és az álnokság tükröződése. Ez azonban csak a külső, káprázati síkon van így. Belső, még i</w:t>
      </w:r>
      <w:r>
        <w:t>n</w:t>
      </w:r>
      <w:r>
        <w:t>kább, lényegi alkatában mind a természet, mind az ember egy, minthogy lényegük a</w:t>
      </w:r>
      <w:r>
        <w:t xml:space="preserve">zonos. Minden növekszik, fejlődik és a tökéletesedés felé törekszik a külsőség előbbi síkjain, vagy ahogy a filozófus </w:t>
      </w:r>
      <w:proofErr w:type="gramStart"/>
      <w:r>
        <w:t>mondja ”mindig</w:t>
      </w:r>
      <w:proofErr w:type="gramEnd"/>
      <w:r>
        <w:t xml:space="preserve"> válik valamivé”, de a szellemi lényeg legvégső síkján mi</w:t>
      </w:r>
      <w:r>
        <w:t>n</w:t>
      </w:r>
      <w:r>
        <w:t>den VAN, és ezért megváltozhatatlan. Ezért minden és minden lény e</w:t>
      </w:r>
      <w:r>
        <w:t>zen örök Lényeg felé halad fokozatosan, csaknem észrevétlenül, ugyanolyan biztosan, mint a csillagok és világok Univerzuma mozog egy titokzatos pont irányába, amit az asztronómia ismer, de még nem illette elnev</w:t>
      </w:r>
      <w:r>
        <w:t>e</w:t>
      </w:r>
      <w:r>
        <w:t>zéssel. Az okkultisták központi Szellemi Napn</w:t>
      </w:r>
      <w:r>
        <w:t>ak nevezik.</w:t>
      </w:r>
    </w:p>
    <w:p w14:paraId="2B8AEADA" w14:textId="77777777" w:rsidR="00000000" w:rsidRDefault="00AF10DC">
      <w:pPr>
        <w:ind w:firstLine="720"/>
        <w:jc w:val="both"/>
      </w:pPr>
    </w:p>
    <w:p w14:paraId="0B606A91" w14:textId="77777777" w:rsidR="00000000" w:rsidRDefault="00AF10DC">
      <w:pPr>
        <w:pStyle w:val="Szvegtrzsbehzssal"/>
      </w:pPr>
      <w:r>
        <w:t>Mindezideig csaknem minden történelmi korban megállapították, hogy nagy távolság, csaknem tátongó szakadék van a gyakorlati és az eszmei tökéle</w:t>
      </w:r>
      <w:r>
        <w:t xml:space="preserve">tesség között. Mégis, időről időre megjelentek </w:t>
      </w:r>
      <w:proofErr w:type="gramStart"/>
      <w:r>
        <w:t>nagy  személyiségek</w:t>
      </w:r>
      <w:proofErr w:type="gramEnd"/>
      <w:r>
        <w:t xml:space="preserve"> a Földön, akik megtanították az emberiségnek, hogy a káprázat fátyla mögé lássanak. Az ember megtanulta, hogy a szakadék nem áthághatatlan, hanem az emberiséghez tartozó terület, hogy magas</w:t>
      </w:r>
      <w:r>
        <w:t>abb rendű és szellemibb fajain keresztül töltse be belső, még inkább lényegi szerkezetét, a természet és az ember egy, mivel lényegük ugyanaz. Minden növekszik, fejlődik és törekszik a tökéletesség felé a külsőség előbbi síkj</w:t>
      </w:r>
      <w:r>
        <w:t>a</w:t>
      </w:r>
      <w:r>
        <w:t>in, vagy ahogy egy filozófus m</w:t>
      </w:r>
      <w:r>
        <w:t xml:space="preserve">ondta: „minden ciklussal egyre jobban töltődik a rés, mivel minden ember, mint egység, bírja azt a képességet, hogy hozzáadja szerény adományát a rés kitöltéséhez”. Igen, vannak még emberek, akik az erkölcsi világ jelenlegi zűrzavaros állapota, valamint a </w:t>
      </w:r>
      <w:r>
        <w:t xml:space="preserve">legszebb emberi eszmék sajnálatos romhalmaza ellenére ragaszkodnak ahhoz a hithez és tanításhoz, hogy a most még eszmei emberi tökéletesség nem álom, hanem az isteni természet törvénye, </w:t>
      </w:r>
      <w:proofErr w:type="gramStart"/>
      <w:r>
        <w:t>és,</w:t>
      </w:r>
      <w:proofErr w:type="gramEnd"/>
      <w:r>
        <w:t xml:space="preserve"> mégha évmilliókat is kell várnia az emberiségnek, egy napon el kel</w:t>
      </w:r>
      <w:r>
        <w:t>l érnie azt, és újra istenek fajává kell válnia.</w:t>
      </w:r>
    </w:p>
    <w:p w14:paraId="0CE4E717" w14:textId="77777777" w:rsidR="00000000" w:rsidRDefault="00AF10DC">
      <w:pPr>
        <w:jc w:val="both"/>
        <w:rPr>
          <w:sz w:val="28"/>
        </w:rPr>
      </w:pPr>
    </w:p>
    <w:p w14:paraId="4482097D" w14:textId="77777777" w:rsidR="00000000" w:rsidRDefault="00AF10DC">
      <w:pPr>
        <w:pStyle w:val="Szvegtrzsbehzssal"/>
      </w:pPr>
      <w:r>
        <w:lastRenderedPageBreak/>
        <w:t>Mindazonáltal az emberi jellem szakaszosan ismétlődő emelkedése és esése történik most, mint ahogy megelőzőleg, és az ember rendes, átlagos felfogóképessége túl gyenge a</w:t>
      </w:r>
      <w:r>
        <w:t>h</w:t>
      </w:r>
      <w:r>
        <w:t>hoz, hogy meglássa, hogy mindkét folyamat mindenkor magasabb síkon történik, mint a me</w:t>
      </w:r>
      <w:r>
        <w:t>g</w:t>
      </w:r>
      <w:r>
        <w:t>előző. Az ilyen változások nem mindig évszázadok művei, gyakran okoznak rendkívüli vált</w:t>
      </w:r>
      <w:r>
        <w:t>o</w:t>
      </w:r>
      <w:r>
        <w:t>zásokat sebesen működő erők – péld. háborúk, kockázatos vállalkozások, járványok, éhinség vagy vallási fanatizmus okozta pusztítások, ezért képzeljék csak azt a vak tö</w:t>
      </w:r>
      <w:r>
        <w:t>megek, hogy az ember mindig ugyanaz volt, van és lesz. A mi szemünknek, azaz a vakondok szemének az emberiség földgolyónkhoz hasonlóan változatlannak látszik. Mindkettő, térben és időben eg</w:t>
      </w:r>
      <w:r>
        <w:t>y</w:t>
      </w:r>
      <w:r>
        <w:t>forma sebességgel mozog maga körül és előre.</w:t>
      </w:r>
    </w:p>
    <w:p w14:paraId="4BB2D9B9" w14:textId="77777777" w:rsidR="00000000" w:rsidRDefault="00AF10DC">
      <w:pPr>
        <w:jc w:val="both"/>
        <w:rPr>
          <w:sz w:val="28"/>
        </w:rPr>
      </w:pPr>
    </w:p>
    <w:p w14:paraId="27577BD4" w14:textId="77777777" w:rsidR="00000000" w:rsidRDefault="00AF10DC">
      <w:pPr>
        <w:pStyle w:val="Szvegtrzsbehzssal"/>
      </w:pPr>
      <w:r>
        <w:t xml:space="preserve">Továbbá, bárhogy is </w:t>
      </w:r>
      <w:r>
        <w:t>végződjék fejlődése, tudatossága megszületésétől az ember tén</w:t>
      </w:r>
      <w:r>
        <w:t>y</w:t>
      </w:r>
      <w:r>
        <w:t>legesen kettős szellemet hordoz magában, jót és rosszat. Mint Victor Hugo nagy, hátr</w:t>
      </w:r>
      <w:r>
        <w:t>a</w:t>
      </w:r>
      <w:r>
        <w:t>hagyott költeményének, a Sátán halála (La fin de Satan) című versének ikernővérei, a Fény és Söté</w:t>
      </w:r>
      <w:r>
        <w:t>t</w:t>
      </w:r>
      <w:r>
        <w:t>ség származ</w:t>
      </w:r>
      <w:r>
        <w:t>ékai, a „Szabadság” angyal és „Isis-Lilith” angyal az embert választották a Földön lakóhelyül, és ezek via</w:t>
      </w:r>
      <w:r>
        <w:t>s</w:t>
      </w:r>
      <w:r>
        <w:t>kodnak örökké benne.</w:t>
      </w:r>
    </w:p>
    <w:p w14:paraId="623643E3" w14:textId="77777777" w:rsidR="00000000" w:rsidRDefault="00AF10DC">
      <w:pPr>
        <w:jc w:val="both"/>
        <w:rPr>
          <w:sz w:val="28"/>
        </w:rPr>
      </w:pPr>
    </w:p>
    <w:p w14:paraId="56D74D6E" w14:textId="77777777" w:rsidR="00000000" w:rsidRDefault="00AF10DC">
      <w:pPr>
        <w:ind w:firstLine="720"/>
        <w:jc w:val="both"/>
      </w:pPr>
      <w:r>
        <w:t>Az Egyház azt mondja a világnak, hogy „az ember bűnben született” és János (1.Ap.lev.3,8.) hozzáteszi: „Aki a bűnt cselekszi, a</w:t>
      </w:r>
      <w:r>
        <w:t xml:space="preserve">z ördögből van, mert az ördög kezdettől fogva bűnben leledzik.” Azok, akik még hisznek az oldalborda és alma mesében, és a lázadó angyal, a Sátán hitben, magától értetődően hisznek egy személyes </w:t>
      </w:r>
      <w:proofErr w:type="gramStart"/>
      <w:r>
        <w:t>ördögben</w:t>
      </w:r>
      <w:proofErr w:type="gramEnd"/>
      <w:r>
        <w:t xml:space="preserve"> mint egy dualis</w:t>
      </w:r>
      <w:r>
        <w:t>z</w:t>
      </w:r>
      <w:r>
        <w:t>tikus vallásban a személyes Isten el</w:t>
      </w:r>
      <w:r>
        <w:t>lentétében. Mi, a keleti iskola teozófusai egyikben sem hiszünk. Sőt, talán tovább megyünk, mint a bibliai írott malaszt. Mivel mi azt mondjuk, hogy úgy, mint különleges kozmikus lényiségek, nincsen sem Isten, sem ördög, mindazonáltal mindkettő létezik. Ho</w:t>
      </w:r>
      <w:r>
        <w:t xml:space="preserve">zzátesszük, hogy mindkettő a Földön az emberben lakozik, valójában maga az ember, </w:t>
      </w:r>
      <w:proofErr w:type="gramStart"/>
      <w:r>
        <w:t>aki</w:t>
      </w:r>
      <w:proofErr w:type="gramEnd"/>
      <w:r>
        <w:t xml:space="preserve"> mint fizikai lény, az ördög, a rossz igazi hordozója, és mint szellemi lény, istenség vagy jó. „Benned van a rossz” annak a metafizikai kimondása, hogy „Nem tudjátok talá</w:t>
      </w:r>
      <w:r>
        <w:t>n, hogy bennetek lakozik Isten?” Mindkét állítás igaz. Most nagy társadalmi ciklus ford</w:t>
      </w:r>
      <w:r>
        <w:t>u</w:t>
      </w:r>
      <w:r>
        <w:t>lópontján vagyunk, és a korábbi tett az, ami most a legfelső (igazságosztó) kéz. Pál szöveg</w:t>
      </w:r>
      <w:r>
        <w:t>é</w:t>
      </w:r>
      <w:r>
        <w:t xml:space="preserve">nek elmondása más szavakkal: „legyen bár sok ördög, de Sátán csak egy van”, </w:t>
      </w:r>
      <w:r>
        <w:t>míg a gonosz sok változata létezik, együttesen alkotva az emberiséget, addig hatalmas sátáni jellemekből, amilyeneket Milton, Byron és Victor Hugo leírt, csak néhány, ha van egyáltalán. A középsz</w:t>
      </w:r>
      <w:r>
        <w:t>e</w:t>
      </w:r>
      <w:r>
        <w:t>rűségnek betudhatóan az emberi eszményképek lehullanak, hogy</w:t>
      </w:r>
      <w:r>
        <w:t xml:space="preserve"> semmi ne kerüljön azok helyére; egy prózai élet olyan halott szellemileg, mint a novemberi köd, és hemzseg a durva materializmustól és bűnöktől, a hét fő bűn csak része ezeknek, amint a köd hemzseg a halálos mikrobáktól. Most alig találunk törekvést az ör</w:t>
      </w:r>
      <w:r>
        <w:t>ök eszménykép felé az emberi szívben, eh</w:t>
      </w:r>
      <w:r>
        <w:t>e</w:t>
      </w:r>
      <w:r>
        <w:t>lyett mindegyik gondolat századunk központi eszméje, maga a nagy „ÉN” felé halad, ami mindenki számára az egyetlen hatalmas központ, ami körül az egész Világmindenség létrejött, és forog.</w:t>
      </w:r>
    </w:p>
    <w:p w14:paraId="1CC2595E" w14:textId="77777777" w:rsidR="00AF10DC" w:rsidRDefault="00AF10DC">
      <w:pPr>
        <w:ind w:firstLine="720"/>
        <w:jc w:val="both"/>
      </w:pPr>
      <w:r>
        <w:t xml:space="preserve"> </w:t>
      </w:r>
    </w:p>
    <w:sectPr w:rsidR="00AF10DC">
      <w:footerReference w:type="default" r:id="rId6"/>
      <w:pgSz w:w="11906" w:h="16838" w:code="9"/>
      <w:pgMar w:top="1418" w:right="1418" w:bottom="1418" w:left="1418" w:header="708"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6025D" w14:textId="77777777" w:rsidR="00AF10DC" w:rsidRDefault="00AF10DC">
      <w:r>
        <w:separator/>
      </w:r>
    </w:p>
  </w:endnote>
  <w:endnote w:type="continuationSeparator" w:id="0">
    <w:p w14:paraId="418ACF9A" w14:textId="77777777" w:rsidR="00AF10DC" w:rsidRDefault="00AF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05AD" w14:textId="77777777" w:rsidR="00000000" w:rsidRDefault="00AF10DC">
    <w:pPr>
      <w:pStyle w:val="llb"/>
    </w:pPr>
    <w:r>
      <w:tab/>
    </w: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r>
      <w:rPr>
        <w:rStyle w:val="Oldalszm"/>
      </w:rPr>
      <w:t>/</w:t>
    </w:r>
    <w:r>
      <w:rPr>
        <w:rStyle w:val="Oldalszm"/>
      </w:rPr>
      <w:fldChar w:fldCharType="begin"/>
    </w:r>
    <w:r>
      <w:rPr>
        <w:rStyle w:val="Oldalszm"/>
      </w:rPr>
      <w:instrText xml:space="preserve"> NUMPAGES </w:instrText>
    </w:r>
    <w:r>
      <w:rPr>
        <w:rStyle w:val="Oldalszm"/>
      </w:rPr>
      <w:fldChar w:fldCharType="separate"/>
    </w:r>
    <w:r>
      <w:rPr>
        <w:rStyle w:val="Oldalszm"/>
        <w:noProof/>
      </w:rPr>
      <w:t>9</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BCB3D" w14:textId="77777777" w:rsidR="00AF10DC" w:rsidRDefault="00AF10DC">
      <w:r>
        <w:separator/>
      </w:r>
    </w:p>
  </w:footnote>
  <w:footnote w:type="continuationSeparator" w:id="0">
    <w:p w14:paraId="1FE8B5F3" w14:textId="77777777" w:rsidR="00AF10DC" w:rsidRDefault="00AF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940"/>
    <w:rsid w:val="00044940"/>
    <w:rsid w:val="00AF10DC"/>
    <w:rsid w:val="00F046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51C3F"/>
  <w15:chartTrackingRefBased/>
  <w15:docId w15:val="{BDD91ABB-870A-4E74-B863-DEED5E5E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Cm">
    <w:name w:val="Title"/>
    <w:basedOn w:val="Norml"/>
    <w:qFormat/>
    <w:pPr>
      <w:jc w:val="center"/>
    </w:pPr>
    <w:rPr>
      <w:b/>
      <w:bCs/>
      <w:sz w:val="28"/>
    </w:rPr>
  </w:style>
  <w:style w:type="character" w:styleId="Hiperhivatkozs">
    <w:name w:val="Hyperlink"/>
    <w:semiHidden/>
    <w:rPr>
      <w:color w:val="0000FF"/>
      <w:u w:val="single"/>
    </w:rPr>
  </w:style>
  <w:style w:type="paragraph" w:styleId="Alcm">
    <w:name w:val="Subtitle"/>
    <w:basedOn w:val="Norml"/>
    <w:qFormat/>
    <w:pPr>
      <w:jc w:val="center"/>
    </w:pPr>
    <w:rPr>
      <w:sz w:val="28"/>
    </w:rPr>
  </w:style>
  <w:style w:type="paragraph" w:styleId="Szvegtrzs">
    <w:name w:val="Body Text"/>
    <w:basedOn w:val="Norml"/>
    <w:semiHidden/>
    <w:pPr>
      <w:jc w:val="both"/>
    </w:pPr>
    <w:rPr>
      <w:b/>
      <w:bCs/>
      <w:sz w:val="28"/>
    </w:rPr>
  </w:style>
  <w:style w:type="paragraph" w:styleId="Szvegtrzs2">
    <w:name w:val="Body Text 2"/>
    <w:basedOn w:val="Norml"/>
    <w:semiHidden/>
    <w:pPr>
      <w:jc w:val="both"/>
    </w:pPr>
    <w:rPr>
      <w:sz w:val="28"/>
    </w:rPr>
  </w:style>
  <w:style w:type="paragraph" w:styleId="Szvegtrzsbehzssal">
    <w:name w:val="Body Text Indent"/>
    <w:basedOn w:val="Norml"/>
    <w:semiHidden/>
    <w:pPr>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4025</Words>
  <Characters>27775</Characters>
  <Application>Microsoft Office Word</Application>
  <DocSecurity>0</DocSecurity>
  <Lines>231</Lines>
  <Paragraphs>63</Paragraphs>
  <ScaleCrop>false</ScaleCrop>
  <HeadingPairs>
    <vt:vector size="2" baseType="variant">
      <vt:variant>
        <vt:lpstr>Cím</vt:lpstr>
      </vt:variant>
      <vt:variant>
        <vt:i4>1</vt:i4>
      </vt:variant>
    </vt:vector>
  </HeadingPairs>
  <TitlesOfParts>
    <vt:vector size="1" baseType="lpstr">
      <vt:lpstr> ERKÖLCSTAN: HELYES ÉS HELYTELEN</vt:lpstr>
    </vt:vector>
  </TitlesOfParts>
  <Company>Bt.</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ERKÖLCSTAN: HELYES ÉS HELYTELEN</dc:title>
  <dc:subject/>
  <dc:creator>Solymos</dc:creator>
  <cp:keywords/>
  <dc:description/>
  <cp:lastModifiedBy>János Szabari</cp:lastModifiedBy>
  <cp:revision>3</cp:revision>
  <cp:lastPrinted>2020-07-17T15:21:00Z</cp:lastPrinted>
  <dcterms:created xsi:type="dcterms:W3CDTF">2020-07-17T15:21:00Z</dcterms:created>
  <dcterms:modified xsi:type="dcterms:W3CDTF">2020-07-17T15:21:00Z</dcterms:modified>
</cp:coreProperties>
</file>