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0C42D" w14:textId="77777777" w:rsidR="00DB2684" w:rsidRDefault="00DB2684">
      <w:pPr>
        <w:tabs>
          <w:tab w:val="left" w:pos="0"/>
          <w:tab w:val="right" w:pos="8809"/>
        </w:tabs>
        <w:spacing w:before="600" w:after="240"/>
        <w:jc w:val="center"/>
        <w:rPr>
          <w:b/>
          <w:noProof w:val="0"/>
          <w:sz w:val="32"/>
        </w:rPr>
      </w:pPr>
      <w:r>
        <w:rPr>
          <w:b/>
          <w:noProof w:val="0"/>
          <w:sz w:val="32"/>
        </w:rPr>
        <w:t>Égve tartani a lángot</w:t>
      </w:r>
    </w:p>
    <w:p w14:paraId="09C2E9DD" w14:textId="77777777" w:rsidR="00DB2684" w:rsidRDefault="00DB2684">
      <w:pPr>
        <w:tabs>
          <w:tab w:val="left" w:pos="0"/>
          <w:tab w:val="right" w:pos="8809"/>
        </w:tabs>
        <w:jc w:val="center"/>
        <w:rPr>
          <w:noProof w:val="0"/>
          <w:sz w:val="24"/>
        </w:rPr>
      </w:pPr>
      <w:r>
        <w:rPr>
          <w:noProof w:val="0"/>
          <w:sz w:val="24"/>
        </w:rPr>
        <w:t>LINDA OLIVIERA</w:t>
      </w:r>
    </w:p>
    <w:p w14:paraId="15926BE6" w14:textId="77777777" w:rsidR="00DB2684" w:rsidRDefault="00DB2684">
      <w:pPr>
        <w:tabs>
          <w:tab w:val="left" w:pos="0"/>
          <w:tab w:val="right" w:pos="8809"/>
        </w:tabs>
        <w:spacing w:after="480"/>
        <w:jc w:val="center"/>
        <w:rPr>
          <w:i/>
          <w:noProof w:val="0"/>
          <w:sz w:val="24"/>
        </w:rPr>
      </w:pPr>
      <w:r>
        <w:rPr>
          <w:noProof w:val="0"/>
          <w:sz w:val="24"/>
        </w:rPr>
        <w:t xml:space="preserve">(A </w:t>
      </w:r>
      <w:proofErr w:type="spellStart"/>
      <w:r>
        <w:rPr>
          <w:i/>
          <w:noProof w:val="0"/>
          <w:sz w:val="24"/>
        </w:rPr>
        <w:t>Theosophy</w:t>
      </w:r>
      <w:proofErr w:type="spellEnd"/>
      <w:r>
        <w:rPr>
          <w:i/>
          <w:noProof w:val="0"/>
          <w:sz w:val="24"/>
        </w:rPr>
        <w:t xml:space="preserve"> in </w:t>
      </w:r>
      <w:proofErr w:type="spellStart"/>
      <w:r>
        <w:rPr>
          <w:i/>
          <w:noProof w:val="0"/>
          <w:sz w:val="24"/>
        </w:rPr>
        <w:t>Australia</w:t>
      </w:r>
      <w:proofErr w:type="spellEnd"/>
      <w:r>
        <w:rPr>
          <w:i/>
          <w:noProof w:val="0"/>
          <w:sz w:val="24"/>
        </w:rPr>
        <w:t xml:space="preserve"> szerkesztője)</w:t>
      </w:r>
    </w:p>
    <w:p w14:paraId="2D421B44" w14:textId="77777777" w:rsidR="00DB2684" w:rsidRDefault="00DB2684" w:rsidP="00B11449">
      <w:pPr>
        <w:tabs>
          <w:tab w:val="left" w:pos="0"/>
          <w:tab w:val="right" w:pos="8809"/>
        </w:tabs>
        <w:jc w:val="center"/>
        <w:rPr>
          <w:noProof w:val="0"/>
          <w:sz w:val="24"/>
        </w:rPr>
      </w:pPr>
      <w:r w:rsidRPr="00B11449">
        <w:rPr>
          <w:noProof w:val="0"/>
          <w:sz w:val="24"/>
        </w:rPr>
        <w:t>(</w:t>
      </w:r>
      <w:r w:rsidRPr="00B11449">
        <w:rPr>
          <w:i/>
          <w:noProof w:val="0"/>
          <w:sz w:val="24"/>
        </w:rPr>
        <w:t xml:space="preserve">The </w:t>
      </w:r>
      <w:proofErr w:type="spellStart"/>
      <w:r w:rsidRPr="00B11449">
        <w:rPr>
          <w:i/>
          <w:noProof w:val="0"/>
          <w:sz w:val="24"/>
        </w:rPr>
        <w:t>Theosophist</w:t>
      </w:r>
      <w:proofErr w:type="spellEnd"/>
      <w:r w:rsidR="00B11449">
        <w:rPr>
          <w:noProof w:val="0"/>
          <w:sz w:val="24"/>
        </w:rPr>
        <w:t>, 2000. november. 97-101.o.)</w:t>
      </w:r>
    </w:p>
    <w:p w14:paraId="5C1CC8D5" w14:textId="77777777" w:rsidR="00B11449" w:rsidRPr="00B11449" w:rsidRDefault="00B11449" w:rsidP="00B11449">
      <w:pPr>
        <w:tabs>
          <w:tab w:val="left" w:pos="0"/>
          <w:tab w:val="right" w:pos="8809"/>
        </w:tabs>
        <w:jc w:val="center"/>
        <w:rPr>
          <w:noProof w:val="0"/>
          <w:sz w:val="24"/>
        </w:rPr>
      </w:pPr>
    </w:p>
    <w:p w14:paraId="57517802" w14:textId="77777777" w:rsidR="00DB2684" w:rsidRDefault="00DB2684">
      <w:pPr>
        <w:tabs>
          <w:tab w:val="left" w:pos="0"/>
          <w:tab w:val="left" w:pos="0"/>
          <w:tab w:val="right" w:pos="8953"/>
        </w:tabs>
        <w:ind w:left="851" w:right="567" w:firstLine="284"/>
        <w:jc w:val="both"/>
        <w:rPr>
          <w:noProof w:val="0"/>
          <w:color w:val="000000"/>
          <w:sz w:val="24"/>
        </w:rPr>
      </w:pPr>
      <w:r>
        <w:rPr>
          <w:noProof w:val="0"/>
          <w:color w:val="000000"/>
          <w:sz w:val="24"/>
        </w:rPr>
        <w:t>A teozófia … az állandó, örökkévaló Nap, a társulata mulandó üstökös, amely megpróbál pályára állni, hogy bolygó lehessen, örökké az Igazság Nap-</w:t>
      </w:r>
      <w:proofErr w:type="spellStart"/>
      <w:r>
        <w:rPr>
          <w:noProof w:val="0"/>
          <w:color w:val="000000"/>
          <w:sz w:val="24"/>
        </w:rPr>
        <w:t>jának</w:t>
      </w:r>
      <w:proofErr w:type="spellEnd"/>
      <w:r>
        <w:rPr>
          <w:noProof w:val="0"/>
          <w:color w:val="000000"/>
          <w:sz w:val="24"/>
        </w:rPr>
        <w:t xml:space="preserve"> vonzásában keringve.</w:t>
      </w:r>
    </w:p>
    <w:p w14:paraId="6B75BC64" w14:textId="77777777" w:rsidR="00DB2684" w:rsidRPr="00B11449" w:rsidRDefault="00DB2684">
      <w:pPr>
        <w:tabs>
          <w:tab w:val="left" w:pos="5177"/>
          <w:tab w:val="right" w:pos="8953"/>
          <w:tab w:val="left" w:pos="5177"/>
        </w:tabs>
        <w:spacing w:line="240" w:lineRule="atLeast"/>
        <w:ind w:left="5103"/>
        <w:rPr>
          <w:noProof w:val="0"/>
          <w:color w:val="000000"/>
          <w:sz w:val="24"/>
        </w:rPr>
      </w:pPr>
      <w:r w:rsidRPr="00B11449">
        <w:rPr>
          <w:noProof w:val="0"/>
          <w:color w:val="000000"/>
          <w:sz w:val="24"/>
        </w:rPr>
        <w:t>H. P. Blavatsky</w:t>
      </w:r>
    </w:p>
    <w:p w14:paraId="1EC9361A" w14:textId="77777777" w:rsidR="00DB2684" w:rsidRDefault="00DB2684">
      <w:pPr>
        <w:tabs>
          <w:tab w:val="left" w:pos="0"/>
          <w:tab w:val="left" w:pos="0"/>
          <w:tab w:val="right" w:pos="8953"/>
        </w:tabs>
        <w:spacing w:before="360"/>
        <w:ind w:firstLine="284"/>
        <w:jc w:val="both"/>
        <w:rPr>
          <w:noProof w:val="0"/>
          <w:color w:val="000000"/>
          <w:sz w:val="24"/>
        </w:rPr>
      </w:pPr>
      <w:r>
        <w:rPr>
          <w:noProof w:val="0"/>
          <w:color w:val="000000"/>
          <w:sz w:val="24"/>
        </w:rPr>
        <w:t>Társulatunk ez év november 17-én fennállásának rendkívüli egy és negyed századához érkezett. Egyesek, akik a paraméterek uralta világhoz tartoznak, lenézhetik az ilyen mérföld-köveket. Mégis, ezek nagyon hasznosak lehetnek, amennyiben segítenek felbecsülni a szerve-</w:t>
      </w:r>
      <w:proofErr w:type="spellStart"/>
      <w:r>
        <w:rPr>
          <w:noProof w:val="0"/>
          <w:color w:val="000000"/>
          <w:sz w:val="24"/>
        </w:rPr>
        <w:t>zet</w:t>
      </w:r>
      <w:proofErr w:type="spellEnd"/>
      <w:r>
        <w:rPr>
          <w:noProof w:val="0"/>
          <w:color w:val="000000"/>
          <w:sz w:val="24"/>
        </w:rPr>
        <w:t xml:space="preserve"> értékét és egységét, a benne rejlő hasznosságot a világ és a létrejöttét sugalmazó Nagy Lények munkája számára.</w:t>
      </w:r>
    </w:p>
    <w:p w14:paraId="282D3AF8" w14:textId="77777777" w:rsidR="00DB2684" w:rsidRDefault="00DB2684">
      <w:pPr>
        <w:tabs>
          <w:tab w:val="left" w:pos="0"/>
          <w:tab w:val="right" w:pos="8790"/>
          <w:tab w:val="left" w:pos="0"/>
        </w:tabs>
        <w:ind w:firstLine="284"/>
        <w:jc w:val="both"/>
        <w:rPr>
          <w:noProof w:val="0"/>
          <w:color w:val="000000"/>
          <w:sz w:val="24"/>
        </w:rPr>
      </w:pPr>
      <w:r>
        <w:rPr>
          <w:noProof w:val="0"/>
          <w:color w:val="000000"/>
          <w:sz w:val="24"/>
        </w:rPr>
        <w:t>Nézzük meg röviden a Társulat megalakulásának indítékait. H.P. Blavatsky csodálatos megállapítást tett a teozófiáról és a Teozófiai Társulatról:</w:t>
      </w:r>
    </w:p>
    <w:p w14:paraId="6A3C066C" w14:textId="77777777" w:rsidR="00DB2684" w:rsidRDefault="00DB2684">
      <w:pPr>
        <w:tabs>
          <w:tab w:val="left" w:pos="0"/>
          <w:tab w:val="left" w:pos="8505"/>
          <w:tab w:val="right" w:pos="9072"/>
        </w:tabs>
        <w:spacing w:before="120" w:after="120"/>
        <w:ind w:left="567" w:right="567" w:firstLine="284"/>
        <w:jc w:val="both"/>
        <w:rPr>
          <w:noProof w:val="0"/>
          <w:color w:val="000000"/>
          <w:sz w:val="24"/>
        </w:rPr>
      </w:pPr>
      <w:r>
        <w:rPr>
          <w:noProof w:val="0"/>
          <w:color w:val="000000"/>
          <w:sz w:val="24"/>
        </w:rPr>
        <w:t xml:space="preserve">A teozófiának látható és nem-látható isteni természete van, a Társulatának pedig emberi a természete, amely megpróbál felemelkedni isteni szülőjéhez. A teozófia … az állandó, örökkévaló Nap, a társulata mulandó üstökös, amely meg-próbál pályára állni, hogy bolygó lehessen, örökké az Igazság Napjának </w:t>
      </w:r>
      <w:proofErr w:type="spellStart"/>
      <w:r>
        <w:rPr>
          <w:noProof w:val="0"/>
          <w:color w:val="000000"/>
          <w:sz w:val="24"/>
        </w:rPr>
        <w:t>vonzásá</w:t>
      </w:r>
      <w:proofErr w:type="spellEnd"/>
      <w:r>
        <w:rPr>
          <w:noProof w:val="0"/>
          <w:color w:val="000000"/>
          <w:sz w:val="24"/>
        </w:rPr>
        <w:t>-ban keringve. Azért alakult meg, hogy segítsen az embereknek megmutatni: olyan, mint teozófia létezik, és segítsen nekik annak örök igazságait tanulmányozva és befogadva felemelkedni hozzá. (</w:t>
      </w:r>
      <w:r>
        <w:rPr>
          <w:i/>
          <w:noProof w:val="0"/>
          <w:color w:val="000000"/>
          <w:sz w:val="24"/>
        </w:rPr>
        <w:t>Kulcs a teozófiához</w:t>
      </w:r>
      <w:r>
        <w:rPr>
          <w:noProof w:val="0"/>
          <w:color w:val="000000"/>
          <w:sz w:val="24"/>
        </w:rPr>
        <w:t>)</w:t>
      </w:r>
    </w:p>
    <w:p w14:paraId="1BCF3E45" w14:textId="77777777" w:rsidR="00DB2684" w:rsidRDefault="00DB2684">
      <w:pPr>
        <w:pStyle w:val="Szvegtrzsbehzssal"/>
        <w:tabs>
          <w:tab w:val="clear" w:pos="8809"/>
          <w:tab w:val="right" w:pos="8953"/>
          <w:tab w:val="left" w:pos="0"/>
        </w:tabs>
        <w:ind w:firstLine="284"/>
        <w:rPr>
          <w:color w:val="000000"/>
        </w:rPr>
      </w:pPr>
      <w:r>
        <w:rPr>
          <w:color w:val="000000"/>
        </w:rPr>
        <w:t>A Társulat céljait a Három Célkitűzés világítja meg.</w:t>
      </w:r>
    </w:p>
    <w:p w14:paraId="78949928" w14:textId="77777777" w:rsidR="00DB2684" w:rsidRDefault="00DB2684">
      <w:pPr>
        <w:tabs>
          <w:tab w:val="left" w:pos="0"/>
          <w:tab w:val="right" w:pos="8953"/>
        </w:tabs>
        <w:spacing w:before="240" w:after="120"/>
        <w:jc w:val="center"/>
        <w:rPr>
          <w:b/>
          <w:noProof w:val="0"/>
          <w:color w:val="000000"/>
          <w:sz w:val="24"/>
        </w:rPr>
      </w:pPr>
      <w:r>
        <w:rPr>
          <w:b/>
          <w:noProof w:val="0"/>
          <w:color w:val="000000"/>
          <w:sz w:val="24"/>
        </w:rPr>
        <w:t>Társulatunk erősségei és gyengeségei</w:t>
      </w:r>
    </w:p>
    <w:p w14:paraId="77C4874B" w14:textId="77777777" w:rsidR="00DB2684" w:rsidRDefault="00DB2684">
      <w:pPr>
        <w:pStyle w:val="Szvegtrzsbehzssal"/>
        <w:tabs>
          <w:tab w:val="clear" w:pos="8809"/>
          <w:tab w:val="right" w:pos="8953"/>
          <w:tab w:val="left" w:pos="0"/>
        </w:tabs>
        <w:ind w:firstLine="284"/>
        <w:rPr>
          <w:color w:val="000000"/>
        </w:rPr>
      </w:pPr>
      <w:r>
        <w:rPr>
          <w:color w:val="000000"/>
        </w:rPr>
        <w:t>A leltár megkívánja, hogy figyelembe vegyük a 'tartozik és követel'-t, az erősségeket és a gyengeségeket. Egyrészt nem egészséges a Társulatot túlzottan rózsaszínű szemüvegen át nézni, másrészt az időnként előforduló eltúlzott bírálat is túl sötét képet mutathat, amely nem szükségképpen pontos.</w:t>
      </w:r>
    </w:p>
    <w:p w14:paraId="49873A83" w14:textId="77777777" w:rsidR="00DB2684" w:rsidRDefault="00DB2684">
      <w:pPr>
        <w:pStyle w:val="Szvegtrzs2"/>
        <w:tabs>
          <w:tab w:val="clear" w:pos="154"/>
          <w:tab w:val="left" w:pos="0"/>
          <w:tab w:val="left" w:pos="0"/>
        </w:tabs>
        <w:spacing w:after="120"/>
        <w:ind w:firstLine="284"/>
        <w:rPr>
          <w:color w:val="000000"/>
        </w:rPr>
      </w:pPr>
      <w:r>
        <w:rPr>
          <w:color w:val="000000"/>
        </w:rPr>
        <w:t>Ezért először nézzük meg szervezetünk legjellemzőbb erősségeit:</w:t>
      </w:r>
    </w:p>
    <w:p w14:paraId="63DC8D94" w14:textId="77777777" w:rsidR="00DB2684" w:rsidRDefault="00DB2684">
      <w:pPr>
        <w:tabs>
          <w:tab w:val="left" w:pos="0"/>
          <w:tab w:val="left" w:pos="168"/>
          <w:tab w:val="right" w:pos="8953"/>
          <w:tab w:val="left" w:pos="0"/>
        </w:tabs>
        <w:ind w:left="993" w:right="284" w:hanging="426"/>
        <w:jc w:val="both"/>
        <w:rPr>
          <w:noProof w:val="0"/>
          <w:color w:val="000000"/>
          <w:sz w:val="24"/>
        </w:rPr>
      </w:pPr>
      <w:r>
        <w:rPr>
          <w:noProof w:val="0"/>
          <w:color w:val="000000"/>
          <w:sz w:val="24"/>
        </w:rPr>
        <w:t xml:space="preserve">i) A célkitűzéseink, különösen az első, nagyszerű hátteret biztosítanak a Társulat munkája számára. Az 'emberiség egyetemes testvérisége egyik magjának' létre-hozása nemes indíték, amelynek megvalósulása azonban jelentős időbe telhet. </w:t>
      </w:r>
    </w:p>
    <w:p w14:paraId="1F304660" w14:textId="77777777" w:rsidR="00DB2684" w:rsidRDefault="00DB2684">
      <w:pPr>
        <w:tabs>
          <w:tab w:val="left" w:pos="183"/>
          <w:tab w:val="right" w:pos="8766"/>
          <w:tab w:val="left" w:pos="183"/>
        </w:tabs>
        <w:ind w:left="992" w:right="284" w:hanging="425"/>
        <w:jc w:val="both"/>
        <w:rPr>
          <w:noProof w:val="0"/>
          <w:color w:val="000000"/>
          <w:sz w:val="24"/>
        </w:rPr>
      </w:pPr>
      <w:r>
        <w:rPr>
          <w:noProof w:val="0"/>
          <w:color w:val="000000"/>
          <w:sz w:val="24"/>
        </w:rPr>
        <w:t>ii) A gondolkodás szabadsága – amint azt a Társulat Közgyűlése az 1923-as határozatában körvonalazta – minden egyes tagnak teljes szabadságot ad, hogy a neki megfelelő módon értelmezze a teozófiai tanításokat, miközben ugyanezt a szabadságot másoknak is megengedi. Ez erősség, mert nem kényszerít meghatározott álláspontokat a tagokra és támogatja mindegyikük jogát, hogy a saját módjukon törekedjenek az igazságra. A teozófiai tanítások egészének széles köre és mélysége összejöveteleinken nagyon sok lehetőséget ad a nyílt, sokoldalú és élénk eszmecserére.</w:t>
      </w:r>
    </w:p>
    <w:p w14:paraId="1A08A206" w14:textId="77777777" w:rsidR="00DB2684" w:rsidRDefault="00DB2684">
      <w:pPr>
        <w:tabs>
          <w:tab w:val="left" w:pos="187"/>
          <w:tab w:val="right" w:pos="8766"/>
          <w:tab w:val="left" w:pos="187"/>
        </w:tabs>
        <w:ind w:left="992" w:right="284" w:hanging="425"/>
        <w:jc w:val="both"/>
        <w:rPr>
          <w:noProof w:val="0"/>
          <w:color w:val="000000"/>
          <w:sz w:val="24"/>
        </w:rPr>
      </w:pPr>
      <w:r>
        <w:rPr>
          <w:noProof w:val="0"/>
          <w:color w:val="000000"/>
          <w:sz w:val="24"/>
        </w:rPr>
        <w:lastRenderedPageBreak/>
        <w:t xml:space="preserve">iii) A Társulat hivatalosan nem csatlakozik egyetlen más szervezethez sem. A szer-vezeti el nem kötelezettség nem jelenti azt, hogy a teozófusok nem figyelnek arra, ami a világon történik. Szervezetként gyakorolhatjuk a </w:t>
      </w:r>
      <w:r>
        <w:rPr>
          <w:i/>
          <w:noProof w:val="0"/>
          <w:color w:val="000000"/>
          <w:sz w:val="24"/>
        </w:rPr>
        <w:t>semlegességet</w:t>
      </w:r>
      <w:r>
        <w:rPr>
          <w:noProof w:val="0"/>
          <w:color w:val="000000"/>
          <w:sz w:val="24"/>
        </w:rPr>
        <w:t>, de a tagjaink szabadon csatlakozhatnak más szervezetekhez és szövetkezésekhez.</w:t>
      </w:r>
    </w:p>
    <w:p w14:paraId="583C8F27" w14:textId="77777777" w:rsidR="00DB2684" w:rsidRDefault="00DB2684">
      <w:pPr>
        <w:tabs>
          <w:tab w:val="left" w:pos="187"/>
          <w:tab w:val="right" w:pos="8761"/>
          <w:tab w:val="left" w:pos="187"/>
        </w:tabs>
        <w:ind w:left="992" w:right="284" w:hanging="425"/>
        <w:jc w:val="both"/>
        <w:rPr>
          <w:noProof w:val="0"/>
          <w:color w:val="000000"/>
          <w:sz w:val="24"/>
        </w:rPr>
      </w:pPr>
      <w:r>
        <w:rPr>
          <w:noProof w:val="0"/>
          <w:color w:val="000000"/>
          <w:sz w:val="24"/>
        </w:rPr>
        <w:t xml:space="preserve">iv) Az Ősi Bölcsesség tanításai, amelyek a különböző vallási hagyományok alapját képezik és amelyeket korszerű formában H.P. Blavatsky hozott el a világnak, </w:t>
      </w:r>
      <w:r>
        <w:rPr>
          <w:i/>
          <w:noProof w:val="0"/>
          <w:color w:val="000000"/>
          <w:sz w:val="24"/>
        </w:rPr>
        <w:t>a témák gazdag választékát</w:t>
      </w:r>
      <w:r>
        <w:rPr>
          <w:noProof w:val="0"/>
          <w:color w:val="000000"/>
          <w:sz w:val="24"/>
        </w:rPr>
        <w:t xml:space="preserve"> tartalmazzák mind a tanulmányozásra, mind az el-mélyedésre, ezek pedig segítenek meghatározni és kialakítani a Társulat </w:t>
      </w:r>
      <w:proofErr w:type="spellStart"/>
      <w:r>
        <w:rPr>
          <w:noProof w:val="0"/>
          <w:color w:val="000000"/>
          <w:sz w:val="24"/>
        </w:rPr>
        <w:t>munká-jának</w:t>
      </w:r>
      <w:proofErr w:type="spellEnd"/>
      <w:r>
        <w:rPr>
          <w:noProof w:val="0"/>
          <w:color w:val="000000"/>
          <w:sz w:val="24"/>
        </w:rPr>
        <w:t xml:space="preserve"> jellegét.</w:t>
      </w:r>
    </w:p>
    <w:p w14:paraId="264CB63E" w14:textId="77777777" w:rsidR="00DB2684" w:rsidRDefault="00DB2684">
      <w:pPr>
        <w:tabs>
          <w:tab w:val="left" w:pos="207"/>
          <w:tab w:val="left" w:pos="207"/>
          <w:tab w:val="right" w:pos="8737"/>
          <w:tab w:val="left" w:pos="154"/>
        </w:tabs>
        <w:ind w:left="992" w:right="284" w:hanging="425"/>
        <w:jc w:val="both"/>
        <w:rPr>
          <w:noProof w:val="0"/>
          <w:color w:val="000000"/>
          <w:sz w:val="24"/>
        </w:rPr>
      </w:pPr>
      <w:r>
        <w:rPr>
          <w:color w:val="000000"/>
          <w:sz w:val="24"/>
        </w:rPr>
        <w:t xml:space="preserve">v) A Társulat szemléletmódja alapjában etikai és </w:t>
      </w:r>
      <w:r>
        <w:rPr>
          <w:noProof w:val="0"/>
          <w:color w:val="000000"/>
          <w:sz w:val="24"/>
        </w:rPr>
        <w:t>a világ nagy szellemi hagyományai-</w:t>
      </w:r>
      <w:proofErr w:type="spellStart"/>
      <w:r>
        <w:rPr>
          <w:noProof w:val="0"/>
          <w:color w:val="000000"/>
          <w:sz w:val="24"/>
        </w:rPr>
        <w:t>nak</w:t>
      </w:r>
      <w:proofErr w:type="spellEnd"/>
      <w:r>
        <w:rPr>
          <w:noProof w:val="0"/>
          <w:color w:val="000000"/>
          <w:sz w:val="24"/>
        </w:rPr>
        <w:t xml:space="preserve"> középpontjában található </w:t>
      </w:r>
      <w:r>
        <w:rPr>
          <w:color w:val="000000"/>
          <w:sz w:val="24"/>
        </w:rPr>
        <w:t>alapvető elveken nyugszik. A</w:t>
      </w:r>
      <w:r>
        <w:rPr>
          <w:noProof w:val="0"/>
          <w:color w:val="000000"/>
          <w:sz w:val="24"/>
        </w:rPr>
        <w:t xml:space="preserve">z etika központi helyet foglal el a Bölcsesség Hagyományában. H.P. Blavatsky úgy írta le a </w:t>
      </w:r>
      <w:proofErr w:type="spellStart"/>
      <w:r>
        <w:rPr>
          <w:noProof w:val="0"/>
          <w:color w:val="000000"/>
          <w:sz w:val="24"/>
        </w:rPr>
        <w:t>teo-zófiát</w:t>
      </w:r>
      <w:proofErr w:type="spellEnd"/>
      <w:r>
        <w:rPr>
          <w:noProof w:val="0"/>
          <w:color w:val="000000"/>
          <w:sz w:val="24"/>
        </w:rPr>
        <w:t xml:space="preserve">, mint ami alapvetően emberbarátság </w:t>
      </w:r>
      <w:r>
        <w:rPr>
          <w:strike/>
          <w:noProof w:val="0"/>
          <w:color w:val="000000"/>
          <w:sz w:val="24"/>
        </w:rPr>
        <w:t>–</w:t>
      </w:r>
      <w:r>
        <w:rPr>
          <w:noProof w:val="0"/>
          <w:color w:val="000000"/>
          <w:sz w:val="24"/>
        </w:rPr>
        <w:t xml:space="preserve"> amelynél 'a cselekvés elve: </w:t>
      </w:r>
      <w:proofErr w:type="spellStart"/>
      <w:r>
        <w:rPr>
          <w:noProof w:val="0"/>
          <w:color w:val="000000"/>
          <w:sz w:val="24"/>
        </w:rPr>
        <w:t>tekin</w:t>
      </w:r>
      <w:proofErr w:type="spellEnd"/>
      <w:r>
        <w:rPr>
          <w:noProof w:val="0"/>
          <w:color w:val="000000"/>
          <w:sz w:val="24"/>
        </w:rPr>
        <w:t xml:space="preserve">-tettel lenni másokra' – vagy önzetlenség. </w:t>
      </w:r>
    </w:p>
    <w:p w14:paraId="67F831A7" w14:textId="77777777" w:rsidR="00DB2684" w:rsidRDefault="00DB2684">
      <w:pPr>
        <w:tabs>
          <w:tab w:val="left" w:pos="154"/>
          <w:tab w:val="right" w:pos="8722"/>
          <w:tab w:val="left" w:pos="154"/>
        </w:tabs>
        <w:ind w:left="992" w:right="284" w:hanging="425"/>
        <w:jc w:val="both"/>
        <w:rPr>
          <w:noProof w:val="0"/>
          <w:color w:val="000000"/>
          <w:sz w:val="24"/>
        </w:rPr>
      </w:pPr>
      <w:r>
        <w:rPr>
          <w:noProof w:val="0"/>
          <w:color w:val="000000"/>
          <w:sz w:val="24"/>
        </w:rPr>
        <w:t>vi) A teozófiai tanítások rendkívül gyakorlatiasak lehetnek. Lehetséges a Titkos Tanításban említett Alapvető Tételeket az élet minden területén alkalmazni – személyesen, világméretűen és egyetemesen.</w:t>
      </w:r>
    </w:p>
    <w:p w14:paraId="3795B84C" w14:textId="77777777" w:rsidR="00DB2684" w:rsidRDefault="00DB2684">
      <w:pPr>
        <w:tabs>
          <w:tab w:val="left" w:pos="163"/>
          <w:tab w:val="right" w:pos="8713"/>
          <w:tab w:val="left" w:pos="163"/>
        </w:tabs>
        <w:spacing w:before="120" w:after="120"/>
        <w:ind w:firstLine="284"/>
        <w:jc w:val="both"/>
        <w:rPr>
          <w:noProof w:val="0"/>
          <w:color w:val="000000"/>
          <w:sz w:val="24"/>
        </w:rPr>
      </w:pPr>
      <w:r>
        <w:rPr>
          <w:noProof w:val="0"/>
          <w:color w:val="000000"/>
          <w:sz w:val="24"/>
        </w:rPr>
        <w:t>A Társulat néhány gyengesége is felmerül, amelyeket talán nem akarunk hangsúlyozni, de amelyek döntőek a Társulat jövője szempontjából:</w:t>
      </w:r>
    </w:p>
    <w:p w14:paraId="05CC1348" w14:textId="77777777" w:rsidR="00DB2684" w:rsidRDefault="00DB2684">
      <w:pPr>
        <w:tabs>
          <w:tab w:val="left" w:pos="144"/>
          <w:tab w:val="right" w:pos="8722"/>
          <w:tab w:val="left" w:pos="144"/>
        </w:tabs>
        <w:ind w:left="992" w:right="284" w:hanging="425"/>
        <w:jc w:val="both"/>
        <w:rPr>
          <w:noProof w:val="0"/>
          <w:color w:val="000000"/>
          <w:sz w:val="24"/>
        </w:rPr>
      </w:pPr>
      <w:r>
        <w:rPr>
          <w:noProof w:val="0"/>
          <w:color w:val="000000"/>
          <w:sz w:val="24"/>
        </w:rPr>
        <w:t>i) Legelőször is sajnálatos, de valós tény, hogy a Társulat tagjai valamennyien nagyon is emberek. A testvériség nagyszerű eszméje nem jelenti, hogy az emberek automatikusan és azonnal levetik megrögzött szokásaikat, mihelyt csatlakoznak a Társulathoz. Személyes erőfeszítés szükséges annak megfékezésére, ami gyakran természetes hajlam a versengésre, a befolyás és hivatali tisztség iránti vágyra. A 'harmónia a sokféleségben' olyan cél, amelyre sok csoportunkban törekednek.</w:t>
      </w:r>
    </w:p>
    <w:p w14:paraId="010C5234" w14:textId="77777777" w:rsidR="00DB2684" w:rsidRDefault="00DB2684">
      <w:pPr>
        <w:tabs>
          <w:tab w:val="left" w:pos="144"/>
          <w:tab w:val="right" w:pos="8722"/>
          <w:tab w:val="left" w:pos="144"/>
        </w:tabs>
        <w:ind w:left="992" w:right="284" w:hanging="425"/>
        <w:jc w:val="both"/>
        <w:rPr>
          <w:noProof w:val="0"/>
          <w:color w:val="000000"/>
          <w:sz w:val="24"/>
        </w:rPr>
      </w:pPr>
      <w:r>
        <w:rPr>
          <w:noProof w:val="0"/>
          <w:color w:val="000000"/>
          <w:sz w:val="24"/>
        </w:rPr>
        <w:t>ii) Egyes égtájakon megvan a hajlam a teozófiai fundamentalizmusra, aminek ered-</w:t>
      </w:r>
      <w:proofErr w:type="spellStart"/>
      <w:r>
        <w:rPr>
          <w:noProof w:val="0"/>
          <w:color w:val="000000"/>
          <w:sz w:val="24"/>
        </w:rPr>
        <w:t>ményét</w:t>
      </w:r>
      <w:proofErr w:type="spellEnd"/>
      <w:r>
        <w:rPr>
          <w:noProof w:val="0"/>
          <w:color w:val="000000"/>
          <w:sz w:val="24"/>
        </w:rPr>
        <w:t xml:space="preserve"> 'elzárkózás'-</w:t>
      </w:r>
      <w:proofErr w:type="spellStart"/>
      <w:r>
        <w:rPr>
          <w:noProof w:val="0"/>
          <w:color w:val="000000"/>
          <w:sz w:val="24"/>
        </w:rPr>
        <w:t>nak</w:t>
      </w:r>
      <w:proofErr w:type="spellEnd"/>
      <w:r>
        <w:rPr>
          <w:noProof w:val="0"/>
          <w:color w:val="000000"/>
          <w:sz w:val="24"/>
        </w:rPr>
        <w:t xml:space="preserve"> is nevezhetnénk, és amely, minthogy szükségtelen meg-osztáshoz vezet, megtagadása a valódi teozófiai tanulmányok igazi </w:t>
      </w:r>
      <w:proofErr w:type="spellStart"/>
      <w:r>
        <w:rPr>
          <w:noProof w:val="0"/>
          <w:color w:val="000000"/>
          <w:sz w:val="24"/>
        </w:rPr>
        <w:t>természe-tének</w:t>
      </w:r>
      <w:proofErr w:type="spellEnd"/>
      <w:r>
        <w:rPr>
          <w:noProof w:val="0"/>
          <w:color w:val="000000"/>
          <w:sz w:val="24"/>
        </w:rPr>
        <w:t>. A különbözőségünk nagy erősség, annak gazdagítania kell bennünket, nem pedig elkülöníteni.</w:t>
      </w:r>
    </w:p>
    <w:p w14:paraId="50BA4C56" w14:textId="77777777" w:rsidR="00DB2684" w:rsidRDefault="00DB2684">
      <w:pPr>
        <w:tabs>
          <w:tab w:val="left" w:pos="144"/>
          <w:tab w:val="right" w:pos="8722"/>
          <w:tab w:val="left" w:pos="144"/>
        </w:tabs>
        <w:ind w:left="992" w:right="284" w:hanging="425"/>
        <w:jc w:val="both"/>
        <w:rPr>
          <w:noProof w:val="0"/>
          <w:color w:val="000000"/>
          <w:sz w:val="24"/>
        </w:rPr>
      </w:pPr>
      <w:r>
        <w:rPr>
          <w:noProof w:val="0"/>
          <w:color w:val="000000"/>
          <w:sz w:val="24"/>
        </w:rPr>
        <w:t xml:space="preserve">iii) A tagok megjegyzései időnként arra utalnak, hogy a Társulatnak, minthogy a Mesterek 'kiválasztott' eszköze, kizárólagos joga van a bölcsesség tanításaira. A Társulat kiválasztott eszköz volt a munkájuk számára, de amint az világosan olvasható </w:t>
      </w:r>
      <w:r>
        <w:rPr>
          <w:i/>
          <w:noProof w:val="0"/>
          <w:color w:val="000000"/>
          <w:sz w:val="24"/>
        </w:rPr>
        <w:t>A Mesterek levelei A.P. Sinnethez</w:t>
      </w:r>
      <w:r>
        <w:rPr>
          <w:noProof w:val="0"/>
          <w:color w:val="000000"/>
          <w:sz w:val="24"/>
        </w:rPr>
        <w:t xml:space="preserve"> c. gyűjteményben, ők bármely nagy humanitárius mozgalmat támogatnak. A Teozófiai Társulat csak addig lesz ilyen eszköz, ameddig a tagjai munkájukat az igazi együttműködés szellemében </w:t>
      </w:r>
      <w:proofErr w:type="spellStart"/>
      <w:r>
        <w:rPr>
          <w:noProof w:val="0"/>
          <w:color w:val="000000"/>
          <w:sz w:val="24"/>
        </w:rPr>
        <w:t>foly-tatják</w:t>
      </w:r>
      <w:proofErr w:type="spellEnd"/>
      <w:r>
        <w:rPr>
          <w:noProof w:val="0"/>
          <w:color w:val="000000"/>
          <w:sz w:val="24"/>
        </w:rPr>
        <w:t xml:space="preserve"> és ameddig a Társulat iránya emberbaráti természetű marad. Helytelen, sőt ártalmas megpihenni a babérjainkon és feltételezni, hogy a Mesterek örökre velünk maradnak, vagy hogy a munka legnagyobb része már el van végezve.</w:t>
      </w:r>
    </w:p>
    <w:p w14:paraId="160F68F8" w14:textId="77777777" w:rsidR="00DB2684" w:rsidRDefault="00DB2684">
      <w:pPr>
        <w:tabs>
          <w:tab w:val="left" w:pos="144"/>
          <w:tab w:val="right" w:pos="8722"/>
          <w:tab w:val="left" w:pos="144"/>
        </w:tabs>
        <w:ind w:left="992" w:right="284" w:hanging="425"/>
        <w:jc w:val="both"/>
        <w:rPr>
          <w:noProof w:val="0"/>
          <w:color w:val="000000"/>
          <w:sz w:val="24"/>
        </w:rPr>
      </w:pPr>
      <w:r>
        <w:rPr>
          <w:noProof w:val="0"/>
          <w:color w:val="000000"/>
          <w:sz w:val="24"/>
        </w:rPr>
        <w:t>iv) Egyes helyeken úgy látszik, a Társulat elszigetelődik, és szinte beleszürkül a kör-</w:t>
      </w:r>
      <w:proofErr w:type="spellStart"/>
      <w:r>
        <w:rPr>
          <w:noProof w:val="0"/>
          <w:color w:val="000000"/>
          <w:sz w:val="24"/>
        </w:rPr>
        <w:t>nyezetbe</w:t>
      </w:r>
      <w:proofErr w:type="spellEnd"/>
      <w:r>
        <w:rPr>
          <w:noProof w:val="0"/>
          <w:color w:val="000000"/>
          <w:sz w:val="24"/>
        </w:rPr>
        <w:t xml:space="preserve"> anélkül, hogy a jelenléte figyelemreméltó vagy meghatározó lenne. Ez szükséges lehet ott, ahol a politikai helyzet nehézségei ezt indokolják, de máshol nem.</w:t>
      </w:r>
    </w:p>
    <w:p w14:paraId="683ABC58" w14:textId="77777777" w:rsidR="00DB2684" w:rsidRDefault="00DB2684">
      <w:pPr>
        <w:tabs>
          <w:tab w:val="left" w:pos="144"/>
          <w:tab w:val="right" w:pos="8722"/>
          <w:tab w:val="left" w:pos="144"/>
        </w:tabs>
        <w:ind w:left="992" w:right="284" w:hanging="425"/>
        <w:jc w:val="both"/>
        <w:rPr>
          <w:noProof w:val="0"/>
          <w:color w:val="000000"/>
          <w:sz w:val="24"/>
        </w:rPr>
      </w:pPr>
      <w:r>
        <w:rPr>
          <w:noProof w:val="0"/>
          <w:color w:val="000000"/>
          <w:sz w:val="24"/>
        </w:rPr>
        <w:t>v) A Társulat jellege elmosódhat, ha az alosztályok tevékenységében nem figyelünk gondosan a céljainkra, és nem ragaszkodunk hozzájuk.</w:t>
      </w:r>
    </w:p>
    <w:p w14:paraId="30587C66" w14:textId="77777777" w:rsidR="00DB2684" w:rsidRDefault="00DB2684">
      <w:pPr>
        <w:tabs>
          <w:tab w:val="left" w:pos="0"/>
          <w:tab w:val="right" w:pos="8953"/>
        </w:tabs>
        <w:spacing w:before="240" w:after="120"/>
        <w:jc w:val="center"/>
        <w:rPr>
          <w:b/>
          <w:noProof w:val="0"/>
          <w:color w:val="000000"/>
          <w:sz w:val="24"/>
        </w:rPr>
      </w:pPr>
      <w:r>
        <w:rPr>
          <w:b/>
          <w:noProof w:val="0"/>
          <w:color w:val="000000"/>
          <w:sz w:val="24"/>
        </w:rPr>
        <w:br w:type="page"/>
      </w:r>
      <w:r>
        <w:rPr>
          <w:b/>
          <w:noProof w:val="0"/>
          <w:color w:val="000000"/>
          <w:sz w:val="24"/>
        </w:rPr>
        <w:lastRenderedPageBreak/>
        <w:t>A Társulat iránti igény</w:t>
      </w:r>
    </w:p>
    <w:p w14:paraId="4DA91545" w14:textId="77777777" w:rsidR="00DB2684" w:rsidRDefault="00DB2684">
      <w:pPr>
        <w:tabs>
          <w:tab w:val="left" w:pos="0"/>
          <w:tab w:val="right" w:pos="8775"/>
          <w:tab w:val="left" w:pos="0"/>
        </w:tabs>
        <w:ind w:firstLine="360"/>
        <w:jc w:val="both"/>
        <w:rPr>
          <w:noProof w:val="0"/>
          <w:color w:val="000000"/>
          <w:sz w:val="24"/>
        </w:rPr>
      </w:pPr>
      <w:r>
        <w:rPr>
          <w:noProof w:val="0"/>
          <w:color w:val="000000"/>
          <w:sz w:val="24"/>
        </w:rPr>
        <w:t xml:space="preserve">A Társulat iránti igény bizonyosan ugyanolyan nagy most, mint volt a tizenkilencedik század végén. A materializmus él és talán még erősebb most, mint akkor volt. A modern kommunikációra nagyon erős a befolyása. Egyes New </w:t>
      </w:r>
      <w:proofErr w:type="spellStart"/>
      <w:r>
        <w:rPr>
          <w:noProof w:val="0"/>
          <w:color w:val="000000"/>
          <w:sz w:val="24"/>
        </w:rPr>
        <w:t>Age</w:t>
      </w:r>
      <w:proofErr w:type="spellEnd"/>
      <w:r>
        <w:rPr>
          <w:noProof w:val="0"/>
          <w:color w:val="000000"/>
          <w:sz w:val="24"/>
        </w:rPr>
        <w:t xml:space="preserve"> mozgalmaknak ugyancsak van materialista felhangja. A Társulatunknak még mindig fontos, valójában döntő helye van a világ gondolkodásában. Még mindig szükséges az emberiséget arra emlékeztetni, hogy olyasmi, mint teozófia, létezik. Viszont emlékeztetni az emberiséget csak az első lépés, mert csak akkor lesz a teozófia valóban élő erővé, ha átültetjük a gyakorlatba. Egy dolog az akadémikus teozófia, de az </w:t>
      </w:r>
      <w:r>
        <w:rPr>
          <w:i/>
          <w:noProof w:val="0"/>
          <w:color w:val="000000"/>
          <w:sz w:val="24"/>
        </w:rPr>
        <w:t>élő</w:t>
      </w:r>
      <w:r>
        <w:rPr>
          <w:noProof w:val="0"/>
          <w:color w:val="000000"/>
          <w:sz w:val="24"/>
        </w:rPr>
        <w:t xml:space="preserve"> teozófia egészen más valami. </w:t>
      </w:r>
    </w:p>
    <w:p w14:paraId="6AA1C517" w14:textId="77777777" w:rsidR="00DB2684" w:rsidRDefault="00DB2684">
      <w:pPr>
        <w:tabs>
          <w:tab w:val="left" w:pos="0"/>
          <w:tab w:val="right" w:pos="8953"/>
        </w:tabs>
        <w:spacing w:before="240" w:after="120"/>
        <w:jc w:val="center"/>
        <w:rPr>
          <w:b/>
          <w:noProof w:val="0"/>
          <w:color w:val="000000"/>
          <w:sz w:val="24"/>
        </w:rPr>
      </w:pPr>
      <w:r>
        <w:rPr>
          <w:b/>
          <w:noProof w:val="0"/>
          <w:color w:val="000000"/>
          <w:sz w:val="24"/>
        </w:rPr>
        <w:t>Fennmarad-e a Társulat?</w:t>
      </w:r>
    </w:p>
    <w:p w14:paraId="5B12F911" w14:textId="77777777" w:rsidR="00DB2684" w:rsidRDefault="00DB2684">
      <w:pPr>
        <w:tabs>
          <w:tab w:val="left" w:pos="0"/>
          <w:tab w:val="right" w:pos="8953"/>
          <w:tab w:val="left" w:pos="0"/>
        </w:tabs>
        <w:ind w:firstLine="360"/>
        <w:jc w:val="both"/>
        <w:rPr>
          <w:noProof w:val="0"/>
          <w:color w:val="000000"/>
          <w:sz w:val="24"/>
        </w:rPr>
      </w:pPr>
      <w:r>
        <w:rPr>
          <w:noProof w:val="0"/>
          <w:color w:val="000000"/>
          <w:sz w:val="24"/>
        </w:rPr>
        <w:t xml:space="preserve">A kezdetekkor a Teozófiai Társulat világítótorony volt a materializmussal megvert és a spiritiszta jelenségekbe belefeledkezett világ számára. Elsősorban a keleti spirituális tanítások Nyugatra hozásáért volt felelős. Manapság egyfajta </w:t>
      </w:r>
      <w:proofErr w:type="spellStart"/>
      <w:r>
        <w:rPr>
          <w:noProof w:val="0"/>
          <w:color w:val="000000"/>
          <w:sz w:val="24"/>
        </w:rPr>
        <w:t>pszeudo</w:t>
      </w:r>
      <w:proofErr w:type="spellEnd"/>
      <w:r>
        <w:rPr>
          <w:noProof w:val="0"/>
          <w:color w:val="000000"/>
          <w:sz w:val="24"/>
        </w:rPr>
        <w:t xml:space="preserve">-spirituális/okkult/New </w:t>
      </w:r>
      <w:proofErr w:type="spellStart"/>
      <w:r>
        <w:rPr>
          <w:noProof w:val="0"/>
          <w:color w:val="000000"/>
          <w:sz w:val="24"/>
        </w:rPr>
        <w:t>Age</w:t>
      </w:r>
      <w:proofErr w:type="spellEnd"/>
      <w:r>
        <w:rPr>
          <w:noProof w:val="0"/>
          <w:color w:val="000000"/>
          <w:sz w:val="24"/>
        </w:rPr>
        <w:t xml:space="preserve"> szupermarket létezik a pszichikus képességek, belső erő, </w:t>
      </w:r>
      <w:proofErr w:type="gramStart"/>
      <w:r>
        <w:rPr>
          <w:noProof w:val="0"/>
          <w:color w:val="000000"/>
          <w:sz w:val="24"/>
        </w:rPr>
        <w:t>'megvilágosodás',</w:t>
      </w:r>
      <w:proofErr w:type="gramEnd"/>
      <w:r>
        <w:rPr>
          <w:noProof w:val="0"/>
          <w:color w:val="000000"/>
          <w:sz w:val="24"/>
        </w:rPr>
        <w:t xml:space="preserve"> stb. </w:t>
      </w:r>
      <w:proofErr w:type="spellStart"/>
      <w:r>
        <w:rPr>
          <w:noProof w:val="0"/>
          <w:color w:val="000000"/>
          <w:sz w:val="24"/>
        </w:rPr>
        <w:t>kifejlesz-tésére</w:t>
      </w:r>
      <w:proofErr w:type="spellEnd"/>
      <w:r>
        <w:rPr>
          <w:noProof w:val="0"/>
          <w:color w:val="000000"/>
          <w:sz w:val="24"/>
        </w:rPr>
        <w:t xml:space="preserve">. Valójában pszichikus járványról van szó. Ezen óriási választék közepette a Társulat egyedülálló helyzetben van, hála a szilárd alapoknak, amelyeket korai vezetőink raktak le, hogy megőrizzük és ismertessük a Bölcsesség Hagyományt, amelyet valóban </w:t>
      </w:r>
      <w:proofErr w:type="spellStart"/>
      <w:r>
        <w:rPr>
          <w:noProof w:val="0"/>
          <w:color w:val="000000"/>
          <w:sz w:val="24"/>
        </w:rPr>
        <w:t>megvilágoso-dott</w:t>
      </w:r>
      <w:proofErr w:type="spellEnd"/>
      <w:r>
        <w:rPr>
          <w:noProof w:val="0"/>
          <w:color w:val="000000"/>
          <w:sz w:val="24"/>
        </w:rPr>
        <w:t xml:space="preserve"> lelkek adtak tovább a századok során. Azonban ahhoz, hogy a Társulat munkáját a léte-</w:t>
      </w:r>
      <w:proofErr w:type="spellStart"/>
      <w:r>
        <w:rPr>
          <w:noProof w:val="0"/>
          <w:color w:val="000000"/>
          <w:sz w:val="24"/>
        </w:rPr>
        <w:t>zése</w:t>
      </w:r>
      <w:proofErr w:type="spellEnd"/>
      <w:r>
        <w:rPr>
          <w:noProof w:val="0"/>
          <w:color w:val="000000"/>
          <w:sz w:val="24"/>
        </w:rPr>
        <w:t xml:space="preserve"> okának kompromittálása nélkül folytatni lehessen, a következő feltételeknek kell teljesülniük: </w:t>
      </w:r>
    </w:p>
    <w:p w14:paraId="01E9E8BB" w14:textId="77777777" w:rsidR="00DB2684" w:rsidRDefault="00DB2684">
      <w:pPr>
        <w:tabs>
          <w:tab w:val="left" w:pos="0"/>
          <w:tab w:val="right" w:pos="8953"/>
          <w:tab w:val="left" w:pos="0"/>
        </w:tabs>
        <w:ind w:firstLine="360"/>
        <w:jc w:val="both"/>
        <w:rPr>
          <w:noProof w:val="0"/>
          <w:color w:val="000000"/>
          <w:sz w:val="24"/>
        </w:rPr>
      </w:pPr>
      <w:r>
        <w:rPr>
          <w:noProof w:val="0"/>
          <w:color w:val="000000"/>
          <w:sz w:val="24"/>
        </w:rPr>
        <w:t xml:space="preserve">Először is fenn kell tartani egyfajta </w:t>
      </w:r>
      <w:r>
        <w:rPr>
          <w:i/>
          <w:noProof w:val="0"/>
          <w:color w:val="000000"/>
          <w:sz w:val="24"/>
        </w:rPr>
        <w:t>belső ösztönzést</w:t>
      </w:r>
      <w:r>
        <w:rPr>
          <w:noProof w:val="0"/>
          <w:color w:val="000000"/>
          <w:sz w:val="24"/>
        </w:rPr>
        <w:t xml:space="preserve"> úgy, hogy az Ősi Bölcsesség tanításai termékeny talaj maradjon önmagunk felfedezéséhez. A tanítások közé tartozik az a nagy alapeszme, hogy a világegyetemben minden belülről kifelé fejlődik. Ezért a belső szívet, ennek a szervezetnek a lelkét életben kell tartani, hogy a fizikai 'teste' továbbra is egészséges maradhasson. A Nagy Lények, akiknek lába nyomát követjük, több más mellett a legtisztább együttérzést, a kutató elmét, a rettenthetetlen bátorságot és az én hiányát (az énről való le-mondást) képviselik. Sok teozófus számára az ő létezésük mutatja, hogy van út előre. Ez a gondolat a lelkesítés csodálatos irányfénye lehet és a Társulatunk annak mértékéig fog erő-</w:t>
      </w:r>
      <w:proofErr w:type="spellStart"/>
      <w:r>
        <w:rPr>
          <w:noProof w:val="0"/>
          <w:color w:val="000000"/>
          <w:sz w:val="24"/>
        </w:rPr>
        <w:t>södni</w:t>
      </w:r>
      <w:proofErr w:type="spellEnd"/>
      <w:r>
        <w:rPr>
          <w:noProof w:val="0"/>
          <w:color w:val="000000"/>
          <w:sz w:val="24"/>
        </w:rPr>
        <w:t xml:space="preserve">, amíg minden tagunk ösztönzést talál benne, amely nem apad el még a nehezebb időszakokban sem. </w:t>
      </w:r>
    </w:p>
    <w:p w14:paraId="05920276" w14:textId="77777777" w:rsidR="00DB2684" w:rsidRDefault="00DB2684">
      <w:pPr>
        <w:tabs>
          <w:tab w:val="left" w:pos="0"/>
          <w:tab w:val="right" w:pos="8953"/>
          <w:tab w:val="left" w:pos="0"/>
        </w:tabs>
        <w:ind w:firstLine="360"/>
        <w:jc w:val="both"/>
        <w:rPr>
          <w:noProof w:val="0"/>
          <w:color w:val="000000"/>
          <w:sz w:val="24"/>
        </w:rPr>
      </w:pPr>
      <w:r>
        <w:rPr>
          <w:noProof w:val="0"/>
          <w:color w:val="000000"/>
          <w:sz w:val="24"/>
        </w:rPr>
        <w:t xml:space="preserve">Amint fent említettük, elengedhetetlen, hogy a tanításokat – amennyire csak lehetséges – átvigyük a gyakorlatba. </w:t>
      </w:r>
    </w:p>
    <w:p w14:paraId="4D752902" w14:textId="77777777" w:rsidR="00DB2684" w:rsidRDefault="00DB2684">
      <w:pPr>
        <w:tabs>
          <w:tab w:val="left" w:pos="0"/>
          <w:tab w:val="right" w:pos="8953"/>
          <w:tab w:val="left" w:pos="0"/>
        </w:tabs>
        <w:ind w:firstLine="360"/>
        <w:jc w:val="both"/>
        <w:rPr>
          <w:noProof w:val="0"/>
          <w:color w:val="000000"/>
          <w:sz w:val="24"/>
        </w:rPr>
      </w:pPr>
      <w:r>
        <w:rPr>
          <w:noProof w:val="0"/>
          <w:color w:val="000000"/>
          <w:sz w:val="24"/>
        </w:rPr>
        <w:t>A gondolkodás szabadsága iránti határozott odaadás döntően fontos, ha nem akarunk szektává válni. A nyitott elmék könnyen elfogadják az egyéni nézőpontok létezését, mint az élet-misztériumok folyamatos felfedezésének részét.</w:t>
      </w:r>
    </w:p>
    <w:p w14:paraId="22B30EC8" w14:textId="77777777" w:rsidR="00DB2684" w:rsidRDefault="00DB2684">
      <w:pPr>
        <w:tabs>
          <w:tab w:val="left" w:pos="0"/>
          <w:tab w:val="right" w:pos="8953"/>
          <w:tab w:val="left" w:pos="0"/>
        </w:tabs>
        <w:ind w:firstLine="360"/>
        <w:jc w:val="both"/>
        <w:rPr>
          <w:noProof w:val="0"/>
          <w:color w:val="000000"/>
          <w:sz w:val="24"/>
        </w:rPr>
      </w:pPr>
      <w:r>
        <w:rPr>
          <w:noProof w:val="0"/>
          <w:color w:val="000000"/>
          <w:sz w:val="24"/>
        </w:rPr>
        <w:t>Az ajtóinknak nyitva kell maradniuk és üdvözölniük az újonnan jövőket – talán egy kissé szélesebbre nyitva.</w:t>
      </w:r>
    </w:p>
    <w:p w14:paraId="4A4AC9C6" w14:textId="77777777" w:rsidR="00DB2684" w:rsidRDefault="00DB2684">
      <w:pPr>
        <w:tabs>
          <w:tab w:val="left" w:pos="0"/>
          <w:tab w:val="right" w:pos="8953"/>
          <w:tab w:val="left" w:pos="0"/>
        </w:tabs>
        <w:ind w:firstLine="360"/>
        <w:jc w:val="both"/>
        <w:rPr>
          <w:noProof w:val="0"/>
          <w:color w:val="000000"/>
          <w:sz w:val="24"/>
        </w:rPr>
      </w:pPr>
      <w:r>
        <w:rPr>
          <w:noProof w:val="0"/>
          <w:color w:val="000000"/>
          <w:sz w:val="24"/>
        </w:rPr>
        <w:t xml:space="preserve">A tanításainkat a kommunikáció különféle módszereivel kell terjesztenünk és amennyire csak lehet, napjaink nyelvén. A könyveknek és előadásoknak ma is megvan a helyük, mint ahogy értelme van a csoportos megbeszéléseknek is. Hasznosak a video- és hangfelvételek is. Mégis az Internet gyakorolja napjainkban a legerőteljesebb befolyást a gondolkodásra, </w:t>
      </w:r>
      <w:proofErr w:type="spellStart"/>
      <w:r>
        <w:rPr>
          <w:noProof w:val="0"/>
          <w:color w:val="000000"/>
          <w:sz w:val="24"/>
        </w:rPr>
        <w:t>külö-nösen</w:t>
      </w:r>
      <w:proofErr w:type="spellEnd"/>
      <w:r>
        <w:rPr>
          <w:noProof w:val="0"/>
          <w:color w:val="000000"/>
          <w:sz w:val="24"/>
        </w:rPr>
        <w:t xml:space="preserve"> a fiatalokra, és ezt értelmesen kell kihasználnunk. </w:t>
      </w:r>
    </w:p>
    <w:p w14:paraId="322B96D5" w14:textId="77777777" w:rsidR="00DB2684" w:rsidRDefault="00DB2684">
      <w:pPr>
        <w:tabs>
          <w:tab w:val="left" w:pos="0"/>
          <w:tab w:val="right" w:pos="8953"/>
          <w:tab w:val="left" w:pos="0"/>
        </w:tabs>
        <w:ind w:firstLine="360"/>
        <w:jc w:val="both"/>
        <w:rPr>
          <w:noProof w:val="0"/>
          <w:color w:val="000000"/>
          <w:sz w:val="24"/>
        </w:rPr>
      </w:pPr>
      <w:r>
        <w:rPr>
          <w:noProof w:val="0"/>
          <w:color w:val="000000"/>
          <w:sz w:val="24"/>
        </w:rPr>
        <w:t>A világszerte közel harmincezer taggal, a világ népességének nagyon kis hányadával a Társulat befolyása az emberi törekvések sok területén az arányosnál lényegesen nagyobb.</w:t>
      </w:r>
    </w:p>
    <w:p w14:paraId="4D46446B" w14:textId="77777777" w:rsidR="00DB2684" w:rsidRDefault="00DB2684">
      <w:pPr>
        <w:tabs>
          <w:tab w:val="left" w:pos="0"/>
          <w:tab w:val="right" w:pos="8953"/>
          <w:tab w:val="left" w:pos="0"/>
        </w:tabs>
        <w:ind w:firstLine="360"/>
        <w:jc w:val="both"/>
        <w:rPr>
          <w:noProof w:val="0"/>
          <w:color w:val="000000"/>
          <w:sz w:val="24"/>
        </w:rPr>
      </w:pPr>
      <w:r>
        <w:rPr>
          <w:noProof w:val="0"/>
          <w:color w:val="000000"/>
          <w:sz w:val="24"/>
        </w:rPr>
        <w:br w:type="page"/>
      </w:r>
      <w:r>
        <w:rPr>
          <w:noProof w:val="0"/>
          <w:color w:val="000000"/>
          <w:sz w:val="24"/>
        </w:rPr>
        <w:lastRenderedPageBreak/>
        <w:t xml:space="preserve">Tagjaink számára az egyik legnagyobb kihívás az a tény, hogy nem rágják a szájukba a válaszokat. Az igazság kereséséhez tekintélyes erőfeszítés tartozik. Egyesek ezt túl nehéznek találhatják, és máshol keresnek, amihez természetesen joguk van. Azoknak, akik maradnak, az Ősi Bölcsesség tanításai ugródeszkát jelentenek, amelyről lemerülhetnek a teozófia </w:t>
      </w:r>
      <w:proofErr w:type="spellStart"/>
      <w:r>
        <w:rPr>
          <w:noProof w:val="0"/>
          <w:color w:val="000000"/>
          <w:sz w:val="24"/>
        </w:rPr>
        <w:t>mélysé-geibe</w:t>
      </w:r>
      <w:proofErr w:type="spellEnd"/>
      <w:r>
        <w:rPr>
          <w:noProof w:val="0"/>
          <w:color w:val="000000"/>
          <w:sz w:val="24"/>
        </w:rPr>
        <w:t xml:space="preserve">. </w:t>
      </w:r>
    </w:p>
    <w:p w14:paraId="1BBB8AF3" w14:textId="77777777" w:rsidR="00DB2684" w:rsidRDefault="00DB2684">
      <w:pPr>
        <w:tabs>
          <w:tab w:val="left" w:pos="0"/>
          <w:tab w:val="right" w:pos="8953"/>
          <w:tab w:val="left" w:pos="0"/>
        </w:tabs>
        <w:ind w:firstLine="360"/>
        <w:jc w:val="both"/>
        <w:rPr>
          <w:noProof w:val="0"/>
          <w:color w:val="000000"/>
          <w:sz w:val="24"/>
        </w:rPr>
      </w:pPr>
      <w:r>
        <w:rPr>
          <w:noProof w:val="0"/>
          <w:color w:val="000000"/>
          <w:sz w:val="24"/>
        </w:rPr>
        <w:t>A bölcsesség-hagyomány értékei inkább minőségiek, mint mennyiségiek. Még ha a Társulatunk viszonylag kicsi marad is, de a tagjai rendelkeznek az igazságra való őszinte törekvéssel, nagyobb haszna lesz, mintha sok tagja lenne, akik csak fél szívvel törekednek az igazságra és helyezik a teozófiát életük középpontjába.</w:t>
      </w:r>
    </w:p>
    <w:p w14:paraId="04CE4A19" w14:textId="77777777" w:rsidR="00DB2684" w:rsidRDefault="00DB2684">
      <w:pPr>
        <w:tabs>
          <w:tab w:val="left" w:pos="0"/>
          <w:tab w:val="right" w:pos="8953"/>
        </w:tabs>
        <w:spacing w:before="240" w:after="120"/>
        <w:jc w:val="center"/>
        <w:rPr>
          <w:b/>
          <w:noProof w:val="0"/>
          <w:color w:val="000000"/>
          <w:sz w:val="24"/>
          <w:lang w:val="en-GB"/>
        </w:rPr>
      </w:pPr>
      <w:proofErr w:type="spellStart"/>
      <w:r>
        <w:rPr>
          <w:b/>
          <w:noProof w:val="0"/>
          <w:color w:val="000000"/>
          <w:sz w:val="24"/>
          <w:lang w:val="en-GB"/>
        </w:rPr>
        <w:t>Mit</w:t>
      </w:r>
      <w:proofErr w:type="spellEnd"/>
      <w:r>
        <w:rPr>
          <w:b/>
          <w:noProof w:val="0"/>
          <w:color w:val="000000"/>
          <w:sz w:val="24"/>
          <w:lang w:val="en-GB"/>
        </w:rPr>
        <w:t xml:space="preserve"> </w:t>
      </w:r>
      <w:proofErr w:type="spellStart"/>
      <w:r>
        <w:rPr>
          <w:b/>
          <w:noProof w:val="0"/>
          <w:color w:val="000000"/>
          <w:sz w:val="24"/>
          <w:lang w:val="en-GB"/>
        </w:rPr>
        <w:t>hoz</w:t>
      </w:r>
      <w:proofErr w:type="spellEnd"/>
      <w:r>
        <w:rPr>
          <w:b/>
          <w:noProof w:val="0"/>
          <w:color w:val="000000"/>
          <w:sz w:val="24"/>
          <w:lang w:val="en-GB"/>
        </w:rPr>
        <w:t xml:space="preserve"> a </w:t>
      </w:r>
      <w:proofErr w:type="spellStart"/>
      <w:r>
        <w:rPr>
          <w:b/>
          <w:noProof w:val="0"/>
          <w:color w:val="000000"/>
          <w:sz w:val="24"/>
          <w:lang w:val="en-GB"/>
        </w:rPr>
        <w:t>jövő</w:t>
      </w:r>
      <w:proofErr w:type="spellEnd"/>
      <w:r>
        <w:rPr>
          <w:b/>
          <w:noProof w:val="0"/>
          <w:color w:val="000000"/>
          <w:sz w:val="24"/>
          <w:lang w:val="en-GB"/>
        </w:rPr>
        <w:t>?</w:t>
      </w:r>
    </w:p>
    <w:p w14:paraId="78FD4EEF" w14:textId="77777777" w:rsidR="00DB2684" w:rsidRDefault="00DB2684">
      <w:pPr>
        <w:tabs>
          <w:tab w:val="left" w:pos="0"/>
          <w:tab w:val="right" w:pos="8953"/>
          <w:tab w:val="left" w:pos="0"/>
        </w:tabs>
        <w:ind w:firstLine="360"/>
        <w:jc w:val="both"/>
        <w:rPr>
          <w:noProof w:val="0"/>
          <w:color w:val="000000"/>
          <w:sz w:val="24"/>
        </w:rPr>
      </w:pPr>
      <w:r>
        <w:rPr>
          <w:noProof w:val="0"/>
          <w:color w:val="000000"/>
          <w:sz w:val="24"/>
        </w:rPr>
        <w:t>Meg tudjuk-e mondani most, mi lesz a leghasznosabb szerepünk, mondjuk, a következő évszázadban? Néhányan attól félhetnek, hogy a Társulat 'holtág'-</w:t>
      </w:r>
      <w:proofErr w:type="spellStart"/>
      <w:r>
        <w:rPr>
          <w:noProof w:val="0"/>
          <w:color w:val="000000"/>
          <w:sz w:val="24"/>
        </w:rPr>
        <w:t>gá</w:t>
      </w:r>
      <w:proofErr w:type="spellEnd"/>
      <w:r>
        <w:rPr>
          <w:noProof w:val="0"/>
          <w:color w:val="000000"/>
          <w:sz w:val="24"/>
        </w:rPr>
        <w:t xml:space="preserve"> válik. Jövőnkről – kristálygömb nélkül – szeretnék néhány gondolatot megosztani arról, mivé lehet a Társulat, feltéve, hogy a fent említett feltételek teljesülnek. Csodálatos lehetősége van, hogy bástyája legyen: </w:t>
      </w:r>
    </w:p>
    <w:p w14:paraId="28CA2D52" w14:textId="77777777" w:rsidR="00DB2684" w:rsidRDefault="00DB2684">
      <w:pPr>
        <w:tabs>
          <w:tab w:val="left" w:pos="1134"/>
          <w:tab w:val="right" w:pos="9090"/>
        </w:tabs>
        <w:spacing w:before="120"/>
        <w:ind w:left="993" w:right="284" w:hanging="426"/>
        <w:jc w:val="both"/>
        <w:rPr>
          <w:noProof w:val="0"/>
          <w:color w:val="000000"/>
          <w:sz w:val="24"/>
        </w:rPr>
      </w:pPr>
      <w:r>
        <w:rPr>
          <w:noProof w:val="0"/>
          <w:color w:val="000000"/>
          <w:sz w:val="24"/>
        </w:rPr>
        <w:t>–</w:t>
      </w:r>
      <w:r>
        <w:rPr>
          <w:i/>
          <w:noProof w:val="0"/>
          <w:color w:val="000000"/>
          <w:sz w:val="24"/>
        </w:rPr>
        <w:t xml:space="preserve"> a </w:t>
      </w:r>
      <w:r>
        <w:rPr>
          <w:noProof w:val="0"/>
          <w:color w:val="000000"/>
          <w:sz w:val="24"/>
        </w:rPr>
        <w:t>Nagy Lények</w:t>
      </w:r>
      <w:r>
        <w:rPr>
          <w:i/>
          <w:noProof w:val="0"/>
          <w:color w:val="000000"/>
          <w:sz w:val="24"/>
        </w:rPr>
        <w:t xml:space="preserve"> emberbaráti munkájának, </w:t>
      </w:r>
      <w:r>
        <w:rPr>
          <w:noProof w:val="0"/>
          <w:color w:val="000000"/>
          <w:sz w:val="24"/>
        </w:rPr>
        <w:t xml:space="preserve">akik eredetileg sugalmazták a Társulat </w:t>
      </w:r>
      <w:r>
        <w:rPr>
          <w:i/>
          <w:noProof w:val="0"/>
          <w:color w:val="000000"/>
          <w:sz w:val="24"/>
        </w:rPr>
        <w:t>megalakulását</w:t>
      </w:r>
      <w:r>
        <w:rPr>
          <w:noProof w:val="0"/>
          <w:color w:val="000000"/>
          <w:sz w:val="24"/>
        </w:rPr>
        <w:t xml:space="preserve">; </w:t>
      </w:r>
    </w:p>
    <w:p w14:paraId="6F397E6C" w14:textId="77777777" w:rsidR="00DB2684" w:rsidRPr="00B11449" w:rsidRDefault="00DB2684">
      <w:pPr>
        <w:tabs>
          <w:tab w:val="left" w:pos="0"/>
          <w:tab w:val="left" w:pos="0"/>
          <w:tab w:val="right" w:pos="9090"/>
        </w:tabs>
        <w:ind w:left="993" w:right="284" w:hanging="426"/>
        <w:jc w:val="both"/>
        <w:rPr>
          <w:noProof w:val="0"/>
          <w:color w:val="000000"/>
          <w:sz w:val="24"/>
        </w:rPr>
      </w:pPr>
      <w:r>
        <w:rPr>
          <w:noProof w:val="0"/>
          <w:color w:val="000000"/>
          <w:sz w:val="24"/>
        </w:rPr>
        <w:t xml:space="preserve">– </w:t>
      </w:r>
      <w:r>
        <w:rPr>
          <w:i/>
          <w:noProof w:val="0"/>
          <w:color w:val="000000"/>
          <w:sz w:val="24"/>
        </w:rPr>
        <w:t>a gazdag Bölcsesség Hagyomány megőrzésének</w:t>
      </w:r>
      <w:r>
        <w:rPr>
          <w:noProof w:val="0"/>
          <w:color w:val="000000"/>
          <w:sz w:val="24"/>
        </w:rPr>
        <w:t>, amely az idők folyamán külön-</w:t>
      </w:r>
      <w:proofErr w:type="spellStart"/>
      <w:r>
        <w:rPr>
          <w:noProof w:val="0"/>
          <w:color w:val="000000"/>
          <w:sz w:val="24"/>
        </w:rPr>
        <w:t>böző</w:t>
      </w:r>
      <w:proofErr w:type="spellEnd"/>
      <w:r>
        <w:rPr>
          <w:noProof w:val="0"/>
          <w:color w:val="000000"/>
          <w:sz w:val="24"/>
        </w:rPr>
        <w:t xml:space="preserve"> formákban jött le</w:t>
      </w:r>
      <w:r w:rsidRPr="00B11449">
        <w:rPr>
          <w:noProof w:val="0"/>
          <w:color w:val="000000"/>
          <w:sz w:val="24"/>
        </w:rPr>
        <w:t>;</w:t>
      </w:r>
    </w:p>
    <w:p w14:paraId="0BB3FB0F" w14:textId="77777777" w:rsidR="00DB2684" w:rsidRDefault="00DB2684">
      <w:pPr>
        <w:tabs>
          <w:tab w:val="left" w:pos="0"/>
          <w:tab w:val="left" w:pos="0"/>
          <w:tab w:val="right" w:pos="9090"/>
        </w:tabs>
        <w:ind w:left="993" w:right="284" w:hanging="426"/>
        <w:jc w:val="both"/>
        <w:rPr>
          <w:noProof w:val="0"/>
          <w:color w:val="000000"/>
          <w:sz w:val="24"/>
        </w:rPr>
      </w:pPr>
      <w:r>
        <w:rPr>
          <w:noProof w:val="0"/>
          <w:color w:val="000000"/>
          <w:sz w:val="24"/>
        </w:rPr>
        <w:t xml:space="preserve">– az </w:t>
      </w:r>
      <w:r>
        <w:rPr>
          <w:i/>
          <w:noProof w:val="0"/>
          <w:color w:val="000000"/>
          <w:sz w:val="24"/>
        </w:rPr>
        <w:t>ösztönzésnek</w:t>
      </w:r>
      <w:r>
        <w:rPr>
          <w:noProof w:val="0"/>
          <w:color w:val="000000"/>
          <w:sz w:val="24"/>
        </w:rPr>
        <w:t xml:space="preserve"> a világ számára, amely súlyos szükséget szenved a szellemi </w:t>
      </w:r>
      <w:proofErr w:type="spellStart"/>
      <w:r>
        <w:rPr>
          <w:noProof w:val="0"/>
          <w:color w:val="000000"/>
          <w:sz w:val="24"/>
        </w:rPr>
        <w:t>táplá-lékban</w:t>
      </w:r>
      <w:proofErr w:type="spellEnd"/>
      <w:r w:rsidRPr="00B11449">
        <w:rPr>
          <w:noProof w:val="0"/>
          <w:color w:val="000000"/>
          <w:sz w:val="24"/>
        </w:rPr>
        <w:t>;</w:t>
      </w:r>
      <w:r>
        <w:rPr>
          <w:noProof w:val="0"/>
          <w:color w:val="000000"/>
          <w:sz w:val="24"/>
        </w:rPr>
        <w:t xml:space="preserve"> </w:t>
      </w:r>
    </w:p>
    <w:p w14:paraId="12B331D0" w14:textId="77777777" w:rsidR="00DB2684" w:rsidRDefault="00DB2684">
      <w:pPr>
        <w:tabs>
          <w:tab w:val="left" w:pos="0"/>
          <w:tab w:val="left" w:pos="0"/>
          <w:tab w:val="right" w:pos="9090"/>
        </w:tabs>
        <w:ind w:left="993" w:right="284" w:hanging="426"/>
        <w:jc w:val="both"/>
        <w:rPr>
          <w:noProof w:val="0"/>
          <w:color w:val="000000"/>
          <w:sz w:val="24"/>
        </w:rPr>
      </w:pPr>
      <w:r>
        <w:rPr>
          <w:noProof w:val="0"/>
          <w:color w:val="000000"/>
          <w:sz w:val="24"/>
        </w:rPr>
        <w:t xml:space="preserve">– </w:t>
      </w:r>
      <w:r>
        <w:rPr>
          <w:i/>
          <w:noProof w:val="0"/>
          <w:color w:val="000000"/>
          <w:sz w:val="24"/>
        </w:rPr>
        <w:t>az egységnek</w:t>
      </w:r>
      <w:r>
        <w:rPr>
          <w:noProof w:val="0"/>
          <w:color w:val="000000"/>
          <w:sz w:val="24"/>
        </w:rPr>
        <w:t xml:space="preserve">, bátorítva az embereket, hogy </w:t>
      </w:r>
      <w:r>
        <w:rPr>
          <w:i/>
          <w:noProof w:val="0"/>
          <w:color w:val="000000"/>
          <w:sz w:val="24"/>
        </w:rPr>
        <w:t>éljék</w:t>
      </w:r>
      <w:r>
        <w:rPr>
          <w:noProof w:val="0"/>
          <w:color w:val="000000"/>
          <w:sz w:val="24"/>
        </w:rPr>
        <w:t xml:space="preserve"> az egységet minden </w:t>
      </w:r>
      <w:proofErr w:type="spellStart"/>
      <w:r>
        <w:rPr>
          <w:noProof w:val="0"/>
          <w:color w:val="000000"/>
          <w:sz w:val="24"/>
        </w:rPr>
        <w:t>tevékenysé-gükben</w:t>
      </w:r>
      <w:proofErr w:type="spellEnd"/>
      <w:r>
        <w:rPr>
          <w:noProof w:val="0"/>
          <w:color w:val="000000"/>
          <w:sz w:val="24"/>
        </w:rPr>
        <w:t>, láthatón és láthatatlanul</w:t>
      </w:r>
      <w:r w:rsidRPr="00B11449">
        <w:rPr>
          <w:noProof w:val="0"/>
          <w:color w:val="000000"/>
          <w:sz w:val="24"/>
        </w:rPr>
        <w:t>;</w:t>
      </w:r>
      <w:r>
        <w:rPr>
          <w:noProof w:val="0"/>
          <w:color w:val="000000"/>
          <w:sz w:val="24"/>
        </w:rPr>
        <w:t xml:space="preserve"> </w:t>
      </w:r>
    </w:p>
    <w:p w14:paraId="7F8AB759" w14:textId="77777777" w:rsidR="00DB2684" w:rsidRDefault="00DB2684">
      <w:pPr>
        <w:tabs>
          <w:tab w:val="left" w:pos="0"/>
          <w:tab w:val="left" w:pos="0"/>
          <w:tab w:val="right" w:pos="9090"/>
        </w:tabs>
        <w:ind w:left="993" w:right="284" w:hanging="426"/>
        <w:jc w:val="both"/>
        <w:rPr>
          <w:noProof w:val="0"/>
          <w:color w:val="000000"/>
          <w:sz w:val="24"/>
        </w:rPr>
      </w:pPr>
      <w:r>
        <w:rPr>
          <w:noProof w:val="0"/>
          <w:color w:val="000000"/>
          <w:sz w:val="24"/>
        </w:rPr>
        <w:t xml:space="preserve">– az élet szívében levő nagy igazságok </w:t>
      </w:r>
      <w:r>
        <w:rPr>
          <w:i/>
          <w:noProof w:val="0"/>
          <w:color w:val="000000"/>
          <w:sz w:val="24"/>
        </w:rPr>
        <w:t>szabad kutatásának;</w:t>
      </w:r>
      <w:r>
        <w:rPr>
          <w:noProof w:val="0"/>
          <w:color w:val="000000"/>
          <w:sz w:val="24"/>
        </w:rPr>
        <w:t xml:space="preserve"> </w:t>
      </w:r>
    </w:p>
    <w:p w14:paraId="07A8D9C8" w14:textId="77777777" w:rsidR="00DB2684" w:rsidRDefault="00DB2684">
      <w:pPr>
        <w:tabs>
          <w:tab w:val="left" w:pos="0"/>
          <w:tab w:val="left" w:pos="0"/>
          <w:tab w:val="right" w:pos="9090"/>
        </w:tabs>
        <w:ind w:left="993" w:right="284" w:hanging="426"/>
        <w:jc w:val="both"/>
        <w:rPr>
          <w:noProof w:val="0"/>
          <w:color w:val="000000"/>
          <w:sz w:val="24"/>
        </w:rPr>
      </w:pPr>
      <w:r>
        <w:rPr>
          <w:noProof w:val="0"/>
          <w:color w:val="000000"/>
          <w:sz w:val="24"/>
        </w:rPr>
        <w:t xml:space="preserve">– </w:t>
      </w:r>
      <w:r>
        <w:rPr>
          <w:i/>
          <w:noProof w:val="0"/>
          <w:color w:val="000000"/>
          <w:sz w:val="24"/>
        </w:rPr>
        <w:t>az egyetemes értékeknek és gondolkodásnak</w:t>
      </w:r>
      <w:r>
        <w:rPr>
          <w:noProof w:val="0"/>
          <w:color w:val="000000"/>
          <w:sz w:val="24"/>
        </w:rPr>
        <w:t xml:space="preserve">, a nacionalista, szűklátókörű, </w:t>
      </w:r>
      <w:proofErr w:type="spellStart"/>
      <w:r>
        <w:rPr>
          <w:noProof w:val="0"/>
          <w:color w:val="000000"/>
          <w:sz w:val="24"/>
        </w:rPr>
        <w:t>materia</w:t>
      </w:r>
      <w:proofErr w:type="spellEnd"/>
      <w:r>
        <w:rPr>
          <w:noProof w:val="0"/>
          <w:color w:val="000000"/>
          <w:sz w:val="24"/>
        </w:rPr>
        <w:t>-lista, vagy szűk vallásos beállítottság helyett</w:t>
      </w:r>
      <w:r w:rsidRPr="00B11449">
        <w:rPr>
          <w:noProof w:val="0"/>
          <w:color w:val="000000"/>
          <w:sz w:val="24"/>
        </w:rPr>
        <w:t>;</w:t>
      </w:r>
    </w:p>
    <w:p w14:paraId="73B7784A" w14:textId="77777777" w:rsidR="00DB2684" w:rsidRDefault="00DB2684">
      <w:pPr>
        <w:tabs>
          <w:tab w:val="left" w:pos="0"/>
          <w:tab w:val="left" w:pos="0"/>
          <w:tab w:val="right" w:pos="9090"/>
        </w:tabs>
        <w:spacing w:after="120"/>
        <w:ind w:left="993" w:right="284" w:hanging="426"/>
        <w:jc w:val="both"/>
        <w:rPr>
          <w:noProof w:val="0"/>
          <w:color w:val="000000"/>
          <w:sz w:val="24"/>
        </w:rPr>
      </w:pPr>
      <w:r>
        <w:rPr>
          <w:noProof w:val="0"/>
          <w:color w:val="000000"/>
          <w:sz w:val="24"/>
        </w:rPr>
        <w:t xml:space="preserve">– a bölcsesség tanításai </w:t>
      </w:r>
      <w:r>
        <w:rPr>
          <w:i/>
          <w:noProof w:val="0"/>
          <w:color w:val="000000"/>
          <w:sz w:val="24"/>
        </w:rPr>
        <w:t>közzétételének</w:t>
      </w:r>
      <w:r>
        <w:rPr>
          <w:noProof w:val="0"/>
          <w:color w:val="000000"/>
          <w:sz w:val="24"/>
        </w:rPr>
        <w:t>.</w:t>
      </w:r>
    </w:p>
    <w:p w14:paraId="608E9648" w14:textId="77777777" w:rsidR="00DB2684" w:rsidRDefault="00DB2684">
      <w:pPr>
        <w:tabs>
          <w:tab w:val="left" w:pos="0"/>
          <w:tab w:val="right" w:pos="8953"/>
          <w:tab w:val="left" w:pos="0"/>
        </w:tabs>
        <w:ind w:firstLine="360"/>
        <w:jc w:val="both"/>
        <w:rPr>
          <w:noProof w:val="0"/>
          <w:color w:val="000000"/>
          <w:sz w:val="24"/>
        </w:rPr>
      </w:pPr>
      <w:r>
        <w:rPr>
          <w:noProof w:val="0"/>
          <w:color w:val="000000"/>
          <w:sz w:val="24"/>
        </w:rPr>
        <w:t xml:space="preserve">Végül: a szervezet pillanatnyi fizikai formája nem döntő, a tagság létszáma az évek során növekedhet és csökkenhet. A Társulatnak lehetnek vagy nem lesznek saját épületei. Mégis, a teozófiai hagyomány folyamatos. Ha mind egyénekként, mind szervezetként hűek maradunk ehhez a hagyományhoz, a Társulat jövője fényes lesz, ami nem fog tompulni vagy gyengülni. </w:t>
      </w:r>
    </w:p>
    <w:p w14:paraId="59283B78" w14:textId="77777777" w:rsidR="00DB2684" w:rsidRDefault="00DB2684">
      <w:pPr>
        <w:tabs>
          <w:tab w:val="left" w:pos="0"/>
          <w:tab w:val="right" w:pos="8953"/>
          <w:tab w:val="left" w:pos="0"/>
        </w:tabs>
        <w:ind w:firstLine="360"/>
        <w:jc w:val="both"/>
        <w:rPr>
          <w:noProof w:val="0"/>
          <w:color w:val="000000"/>
          <w:sz w:val="24"/>
        </w:rPr>
      </w:pPr>
      <w:r>
        <w:rPr>
          <w:noProof w:val="0"/>
          <w:color w:val="000000"/>
          <w:sz w:val="24"/>
        </w:rPr>
        <w:t>Visszatérve Blavatsky szavaira, meg fog-e érni a Társulat arra, hogy 'mulandó üstökös'-</w:t>
      </w:r>
      <w:proofErr w:type="spellStart"/>
      <w:r>
        <w:rPr>
          <w:noProof w:val="0"/>
          <w:color w:val="000000"/>
          <w:sz w:val="24"/>
        </w:rPr>
        <w:t>ből</w:t>
      </w:r>
      <w:proofErr w:type="spellEnd"/>
      <w:r>
        <w:rPr>
          <w:noProof w:val="0"/>
          <w:color w:val="000000"/>
          <w:sz w:val="24"/>
        </w:rPr>
        <w:t xml:space="preserve"> 'bolygó lehessen, örökké az Igazság Napjának vonzásában keringve'? </w:t>
      </w:r>
    </w:p>
    <w:p w14:paraId="777E5956" w14:textId="77777777" w:rsidR="00DB2684" w:rsidRDefault="00DB2684">
      <w:pPr>
        <w:tabs>
          <w:tab w:val="left" w:pos="0"/>
          <w:tab w:val="right" w:pos="8953"/>
          <w:tab w:val="left" w:pos="0"/>
        </w:tabs>
        <w:ind w:firstLine="360"/>
        <w:jc w:val="both"/>
        <w:rPr>
          <w:noProof w:val="0"/>
          <w:color w:val="000000"/>
          <w:sz w:val="24"/>
        </w:rPr>
      </w:pPr>
      <w:r>
        <w:rPr>
          <w:noProof w:val="0"/>
          <w:color w:val="000000"/>
          <w:sz w:val="24"/>
        </w:rPr>
        <w:t xml:space="preserve">Ez egy valamitől függ – tőlünk! </w:t>
      </w:r>
    </w:p>
    <w:p w14:paraId="453623EA" w14:textId="77777777" w:rsidR="00DB2684" w:rsidRDefault="00DB2684">
      <w:pPr>
        <w:tabs>
          <w:tab w:val="left" w:pos="0"/>
          <w:tab w:val="right" w:pos="8953"/>
          <w:tab w:val="left" w:pos="0"/>
        </w:tabs>
        <w:ind w:firstLine="360"/>
        <w:jc w:val="both"/>
        <w:rPr>
          <w:noProof w:val="0"/>
          <w:color w:val="000000"/>
          <w:sz w:val="24"/>
        </w:rPr>
      </w:pPr>
    </w:p>
    <w:p w14:paraId="490CA299" w14:textId="77777777" w:rsidR="00DB2684" w:rsidRDefault="00DB2684">
      <w:pPr>
        <w:tabs>
          <w:tab w:val="left" w:pos="0"/>
          <w:tab w:val="right" w:pos="8809"/>
        </w:tabs>
        <w:jc w:val="both"/>
        <w:rPr>
          <w:noProof w:val="0"/>
          <w:sz w:val="24"/>
        </w:rPr>
      </w:pPr>
    </w:p>
    <w:p w14:paraId="04C69237" w14:textId="77777777" w:rsidR="00DB2684" w:rsidRPr="00B11449" w:rsidRDefault="00DB2684">
      <w:pPr>
        <w:tabs>
          <w:tab w:val="left" w:pos="0"/>
          <w:tab w:val="right" w:pos="8809"/>
        </w:tabs>
        <w:jc w:val="both"/>
        <w:rPr>
          <w:noProof w:val="0"/>
          <w:sz w:val="24"/>
        </w:rPr>
      </w:pPr>
    </w:p>
    <w:sectPr w:rsidR="00DB2684" w:rsidRPr="00B11449">
      <w:footerReference w:type="default" r:id="rId7"/>
      <w:pgSz w:w="11905" w:h="16837" w:code="9"/>
      <w:pgMar w:top="1701" w:right="1440" w:bottom="1134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BA7FB" w14:textId="77777777" w:rsidR="00DB2684" w:rsidRDefault="00DB2684">
      <w:r>
        <w:separator/>
      </w:r>
    </w:p>
  </w:endnote>
  <w:endnote w:type="continuationSeparator" w:id="0">
    <w:p w14:paraId="069D9FE1" w14:textId="77777777" w:rsidR="00DB2684" w:rsidRDefault="00DB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C21E8" w14:textId="77777777" w:rsidR="00DB2684" w:rsidRDefault="00DB2684">
    <w:pPr>
      <w:pStyle w:val="llb"/>
      <w:jc w:val="center"/>
      <w:rPr>
        <w:noProof w:val="0"/>
        <w:sz w:val="28"/>
      </w:rPr>
    </w:pPr>
    <w:r>
      <w:rPr>
        <w:rStyle w:val="Oldalszm"/>
        <w:sz w:val="28"/>
      </w:rPr>
      <w:fldChar w:fldCharType="begin"/>
    </w:r>
    <w:r>
      <w:rPr>
        <w:rStyle w:val="Oldalszm"/>
        <w:sz w:val="28"/>
      </w:rPr>
      <w:instrText xml:space="preserve"> PAGE </w:instrText>
    </w:r>
    <w:r>
      <w:rPr>
        <w:rStyle w:val="Oldalszm"/>
        <w:sz w:val="28"/>
      </w:rPr>
      <w:fldChar w:fldCharType="separate"/>
    </w:r>
    <w:r w:rsidR="00B11449">
      <w:rPr>
        <w:rStyle w:val="Oldalszm"/>
        <w:sz w:val="28"/>
      </w:rPr>
      <w:t>2</w:t>
    </w:r>
    <w:r>
      <w:rPr>
        <w:rStyle w:val="Oldalszm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3F829" w14:textId="77777777" w:rsidR="00DB2684" w:rsidRDefault="00DB2684">
      <w:r>
        <w:separator/>
      </w:r>
    </w:p>
  </w:footnote>
  <w:footnote w:type="continuationSeparator" w:id="0">
    <w:p w14:paraId="1AAB298D" w14:textId="77777777" w:rsidR="00DB2684" w:rsidRDefault="00DB2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E4BB1"/>
    <w:multiLevelType w:val="singleLevel"/>
    <w:tmpl w:val="14C07D72"/>
    <w:lvl w:ilvl="0">
      <w:start w:val="5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hint="default"/>
        <w:i/>
      </w:rPr>
    </w:lvl>
  </w:abstractNum>
  <w:abstractNum w:abstractNumId="1" w15:restartNumberingAfterBreak="0">
    <w:nsid w:val="292C454A"/>
    <w:multiLevelType w:val="singleLevel"/>
    <w:tmpl w:val="E25A19A2"/>
    <w:lvl w:ilvl="0">
      <w:start w:val="1"/>
      <w:numFmt w:val="lowerRoman"/>
      <w:lvlText w:val="%1)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2" w15:restartNumberingAfterBreak="0">
    <w:nsid w:val="2EDF6126"/>
    <w:multiLevelType w:val="singleLevel"/>
    <w:tmpl w:val="576AD938"/>
    <w:lvl w:ilvl="0">
      <w:start w:val="1"/>
      <w:numFmt w:val="lowerRoman"/>
      <w:lvlText w:val="%1)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3" w15:restartNumberingAfterBreak="0">
    <w:nsid w:val="44A11366"/>
    <w:multiLevelType w:val="singleLevel"/>
    <w:tmpl w:val="C10A2066"/>
    <w:lvl w:ilvl="0">
      <w:start w:val="5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49"/>
    <w:rsid w:val="00B11449"/>
    <w:rsid w:val="00B96ED7"/>
    <w:rsid w:val="00DB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9DB635"/>
  <w15:chartTrackingRefBased/>
  <w15:docId w15:val="{96FC6080-2DA6-4C20-91C7-65F0B3FC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noProof/>
    </w:rPr>
  </w:style>
  <w:style w:type="paragraph" w:styleId="Cmsor1">
    <w:name w:val="heading 1"/>
    <w:next w:val="Norml"/>
    <w:qFormat/>
    <w:pPr>
      <w:outlineLvl w:val="0"/>
    </w:pPr>
    <w:rPr>
      <w:noProof/>
    </w:rPr>
  </w:style>
  <w:style w:type="paragraph" w:styleId="Cmsor2">
    <w:name w:val="heading 2"/>
    <w:next w:val="Norml"/>
    <w:qFormat/>
    <w:pPr>
      <w:outlineLvl w:val="1"/>
    </w:pPr>
    <w:rPr>
      <w:noProof/>
    </w:rPr>
  </w:style>
  <w:style w:type="paragraph" w:styleId="Cmsor3">
    <w:name w:val="heading 3"/>
    <w:next w:val="Norml"/>
    <w:qFormat/>
    <w:pPr>
      <w:outlineLvl w:val="2"/>
    </w:pPr>
    <w:rPr>
      <w:noProof/>
    </w:rPr>
  </w:style>
  <w:style w:type="paragraph" w:styleId="Cmsor4">
    <w:name w:val="heading 4"/>
    <w:next w:val="Norml"/>
    <w:qFormat/>
    <w:pPr>
      <w:outlineLvl w:val="3"/>
    </w:pPr>
    <w:rPr>
      <w:noProof/>
    </w:rPr>
  </w:style>
  <w:style w:type="paragraph" w:styleId="Cmsor5">
    <w:name w:val="heading 5"/>
    <w:next w:val="Norml"/>
    <w:qFormat/>
    <w:pPr>
      <w:outlineLvl w:val="4"/>
    </w:pPr>
    <w:rPr>
      <w:noProof/>
    </w:rPr>
  </w:style>
  <w:style w:type="paragraph" w:styleId="Cmsor6">
    <w:name w:val="heading 6"/>
    <w:next w:val="Norml"/>
    <w:qFormat/>
    <w:pPr>
      <w:outlineLvl w:val="5"/>
    </w:pPr>
    <w:rPr>
      <w:noProof/>
    </w:rPr>
  </w:style>
  <w:style w:type="paragraph" w:styleId="Cmsor7">
    <w:name w:val="heading 7"/>
    <w:next w:val="Norml"/>
    <w:qFormat/>
    <w:pPr>
      <w:outlineLvl w:val="6"/>
    </w:pPr>
    <w:rPr>
      <w:noProof/>
    </w:rPr>
  </w:style>
  <w:style w:type="paragraph" w:styleId="Cmsor8">
    <w:name w:val="heading 8"/>
    <w:next w:val="Norml"/>
    <w:qFormat/>
    <w:pPr>
      <w:outlineLvl w:val="7"/>
    </w:pPr>
    <w:rPr>
      <w:noProof/>
    </w:rPr>
  </w:style>
  <w:style w:type="paragraph" w:styleId="Cmsor9">
    <w:name w:val="heading 9"/>
    <w:next w:val="Norml"/>
    <w:qFormat/>
    <w:pPr>
      <w:outlineLvl w:val="8"/>
    </w:pPr>
    <w:rPr>
      <w:noProof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pPr>
      <w:tabs>
        <w:tab w:val="left" w:pos="0"/>
        <w:tab w:val="right" w:pos="8953"/>
      </w:tabs>
      <w:jc w:val="both"/>
    </w:pPr>
    <w:rPr>
      <w:rFonts w:ascii="Arial" w:hAnsi="Arial"/>
      <w:noProof w:val="0"/>
      <w:sz w:val="18"/>
    </w:rPr>
  </w:style>
  <w:style w:type="paragraph" w:styleId="Cm">
    <w:name w:val="Title"/>
    <w:basedOn w:val="Norml"/>
    <w:qFormat/>
    <w:pPr>
      <w:tabs>
        <w:tab w:val="left" w:pos="0"/>
        <w:tab w:val="right" w:pos="8953"/>
      </w:tabs>
      <w:spacing w:line="240" w:lineRule="atLeast"/>
      <w:jc w:val="center"/>
    </w:pPr>
    <w:rPr>
      <w:noProof w:val="0"/>
      <w:sz w:val="44"/>
    </w:rPr>
  </w:style>
  <w:style w:type="paragraph" w:styleId="Alcm">
    <w:name w:val="Subtitle"/>
    <w:basedOn w:val="Norml"/>
    <w:qFormat/>
    <w:pPr>
      <w:tabs>
        <w:tab w:val="left" w:pos="0"/>
        <w:tab w:val="right" w:pos="8953"/>
      </w:tabs>
      <w:spacing w:line="240" w:lineRule="atLeast"/>
      <w:jc w:val="center"/>
    </w:pPr>
    <w:rPr>
      <w:noProof w:val="0"/>
      <w:sz w:val="24"/>
    </w:rPr>
  </w:style>
  <w:style w:type="paragraph" w:styleId="Szvegtrzsbehzssal">
    <w:name w:val="Body Text Indent"/>
    <w:basedOn w:val="Norml"/>
    <w:semiHidden/>
    <w:pPr>
      <w:tabs>
        <w:tab w:val="left" w:pos="0"/>
        <w:tab w:val="right" w:pos="8809"/>
      </w:tabs>
      <w:ind w:firstLine="360"/>
      <w:jc w:val="both"/>
    </w:pPr>
    <w:rPr>
      <w:noProof w:val="0"/>
      <w:sz w:val="24"/>
    </w:rPr>
  </w:style>
  <w:style w:type="paragraph" w:styleId="Szvegtrzs2">
    <w:name w:val="Body Text 2"/>
    <w:basedOn w:val="Norml"/>
    <w:semiHidden/>
    <w:pPr>
      <w:tabs>
        <w:tab w:val="left" w:pos="154"/>
        <w:tab w:val="right" w:pos="8953"/>
        <w:tab w:val="left" w:pos="154"/>
      </w:tabs>
      <w:jc w:val="both"/>
    </w:pPr>
    <w:rPr>
      <w:noProof w:val="0"/>
      <w:sz w:val="24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character" w:styleId="Kiemels2">
    <w:name w:val="Kiemelés2"/>
    <w:qFormat/>
    <w:rPr>
      <w:b/>
    </w:rPr>
  </w:style>
  <w:style w:type="paragraph" w:styleId="Szvegblokk">
    <w:name w:val="Block Text"/>
    <w:basedOn w:val="Norml"/>
    <w:semiHidden/>
    <w:pPr>
      <w:tabs>
        <w:tab w:val="left" w:pos="0"/>
        <w:tab w:val="left" w:pos="0"/>
        <w:tab w:val="right" w:pos="8953"/>
      </w:tabs>
      <w:ind w:left="851" w:right="567" w:firstLine="284"/>
      <w:jc w:val="both"/>
    </w:pPr>
    <w:rPr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1454</Words>
  <Characters>10034</Characters>
  <Application>Microsoft Office Word</Application>
  <DocSecurity>0</DocSecurity>
  <Lines>83</Lines>
  <Paragraphs>22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Keeping the Flame Alive</vt:lpstr>
      <vt:lpstr>Keeping the Flame Alive</vt:lpstr>
    </vt:vector>
  </TitlesOfParts>
  <Company> </Company>
  <LinksUpToDate>false</LinksUpToDate>
  <CharactersWithSpaces>11466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Keeping the Flame Alive</dc:title>
  <dc:subject/>
  <dc:creator>Martinovich Tamás</dc:creator>
  <cp:keywords/>
  <cp:lastModifiedBy>János Szabari</cp:lastModifiedBy>
  <cp:revision>2</cp:revision>
  <cp:lastPrinted>2013-09-14T10:34:00Z</cp:lastPrinted>
  <dcterms:created xsi:type="dcterms:W3CDTF">2020-07-19T16:46:00Z</dcterms:created>
  <dcterms:modified xsi:type="dcterms:W3CDTF">2020-07-19T16:46:00Z</dcterms:modified>
</cp:coreProperties>
</file>